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07A585" w14:textId="306CF1BE" w:rsidR="00F50341" w:rsidRDefault="00F50341" w:rsidP="00F50341">
      <w:pPr>
        <w:pStyle w:val="aa"/>
        <w:tabs>
          <w:tab w:val="right" w:pos="9639"/>
        </w:tabs>
        <w:jc w:val="both"/>
        <w:rPr>
          <w:sz w:val="24"/>
        </w:rPr>
      </w:pPr>
      <w:r>
        <w:rPr>
          <w:sz w:val="24"/>
        </w:rPr>
        <w:t>3GPP TSG-RAN WG4 Meeting #94-e</w:t>
      </w:r>
      <w:r>
        <w:rPr>
          <w:sz w:val="24"/>
        </w:rPr>
        <w:tab/>
      </w:r>
      <w:r>
        <w:rPr>
          <w:i/>
          <w:sz w:val="28"/>
          <w:szCs w:val="28"/>
        </w:rPr>
        <w:t>R4-200127</w:t>
      </w:r>
      <w:r>
        <w:rPr>
          <w:i/>
          <w:sz w:val="28"/>
          <w:szCs w:val="28"/>
        </w:rPr>
        <w:t>6</w:t>
      </w:r>
      <w:bookmarkStart w:id="0" w:name="_GoBack"/>
      <w:bookmarkEnd w:id="0"/>
    </w:p>
    <w:p w14:paraId="6865C7EA" w14:textId="77777777" w:rsidR="00F50341" w:rsidRPr="004B79F7" w:rsidRDefault="00F50341" w:rsidP="00F50341">
      <w:pPr>
        <w:spacing w:after="120"/>
        <w:jc w:val="both"/>
        <w:rPr>
          <w:rFonts w:ascii="Arial" w:hAnsi="Arial" w:cs="Arial"/>
          <w:b/>
          <w:sz w:val="24"/>
          <w:lang w:val="en-US"/>
        </w:rPr>
      </w:pPr>
      <w:r>
        <w:rPr>
          <w:rFonts w:ascii="Arial" w:hAnsi="Arial"/>
          <w:b/>
          <w:sz w:val="24"/>
          <w:szCs w:val="24"/>
        </w:rPr>
        <w:t>Online</w:t>
      </w:r>
      <w:r w:rsidRPr="004B79F7">
        <w:rPr>
          <w:rFonts w:ascii="Arial" w:hAnsi="Arial"/>
          <w:b/>
          <w:sz w:val="24"/>
          <w:szCs w:val="24"/>
        </w:rPr>
        <w:t>, 24 Feb</w:t>
      </w:r>
      <w:r>
        <w:rPr>
          <w:rFonts w:ascii="Arial" w:hAnsi="Arial"/>
          <w:b/>
          <w:sz w:val="24"/>
          <w:szCs w:val="24"/>
        </w:rPr>
        <w:t>ruary</w:t>
      </w:r>
      <w:r w:rsidRPr="004B79F7">
        <w:rPr>
          <w:rFonts w:ascii="Arial" w:hAnsi="Arial"/>
          <w:b/>
          <w:sz w:val="24"/>
          <w:szCs w:val="24"/>
        </w:rPr>
        <w:t xml:space="preserve"> – 6 Mar</w:t>
      </w:r>
      <w:r>
        <w:rPr>
          <w:rFonts w:ascii="Arial" w:hAnsi="Arial"/>
          <w:b/>
          <w:sz w:val="24"/>
          <w:szCs w:val="24"/>
        </w:rPr>
        <w:t>ch</w:t>
      </w:r>
      <w:r>
        <w:rPr>
          <w:b/>
          <w:sz w:val="24"/>
          <w:szCs w:val="24"/>
        </w:rPr>
        <w:t xml:space="preserve">, </w:t>
      </w:r>
      <w:r>
        <w:rPr>
          <w:rFonts w:ascii="Arial" w:hAnsi="Arial"/>
          <w:b/>
          <w:sz w:val="24"/>
          <w:szCs w:val="24"/>
        </w:rPr>
        <w:t>2020</w:t>
      </w:r>
    </w:p>
    <w:p w14:paraId="113BB147" w14:textId="77777777" w:rsidR="00073B0E" w:rsidRDefault="00073B0E" w:rsidP="00073B0E">
      <w:pPr>
        <w:spacing w:after="120"/>
        <w:ind w:left="1985" w:hanging="1985"/>
        <w:jc w:val="both"/>
        <w:rPr>
          <w:bCs/>
          <w:lang w:val="en-US"/>
        </w:rPr>
      </w:pPr>
    </w:p>
    <w:p w14:paraId="3A0CAA6A" w14:textId="77777777" w:rsidR="00073B0E" w:rsidRDefault="00073B0E" w:rsidP="00073B0E">
      <w:pPr>
        <w:spacing w:after="120"/>
        <w:ind w:left="1985" w:hanging="1985"/>
        <w:jc w:val="both"/>
        <w:rPr>
          <w:bCs/>
          <w:lang w:val="en-US"/>
        </w:rPr>
      </w:pPr>
      <w:r>
        <w:rPr>
          <w:b/>
          <w:lang w:val="en-US"/>
        </w:rPr>
        <w:t>Source:</w:t>
      </w:r>
      <w:r>
        <w:rPr>
          <w:bCs/>
          <w:lang w:val="en-US"/>
        </w:rPr>
        <w:tab/>
      </w:r>
      <w:r>
        <w:rPr>
          <w:rFonts w:hint="eastAsia"/>
          <w:bCs/>
          <w:lang w:val="en-US"/>
        </w:rPr>
        <w:t>ZTE</w:t>
      </w:r>
    </w:p>
    <w:p w14:paraId="12F27223" w14:textId="2BAF2BD7" w:rsidR="00073B0E" w:rsidRDefault="00073B0E" w:rsidP="00073B0E">
      <w:pPr>
        <w:spacing w:after="120"/>
        <w:ind w:left="1985" w:hanging="1985"/>
        <w:jc w:val="both"/>
        <w:rPr>
          <w:bCs/>
          <w:lang w:val="en-US"/>
        </w:rPr>
      </w:pPr>
      <w:r>
        <w:rPr>
          <w:b/>
          <w:lang w:val="en-US"/>
        </w:rPr>
        <w:t>Title:</w:t>
      </w:r>
      <w:r>
        <w:rPr>
          <w:b/>
          <w:lang w:val="en-US"/>
        </w:rPr>
        <w:tab/>
      </w:r>
      <w:r w:rsidR="00F50341">
        <w:rPr>
          <w:lang w:val="en-US"/>
        </w:rPr>
        <w:t>Further d</w:t>
      </w:r>
      <w:r w:rsidRPr="00820234">
        <w:rPr>
          <w:lang w:val="en-US"/>
        </w:rPr>
        <w:t xml:space="preserve">iscussion on </w:t>
      </w:r>
      <w:r w:rsidR="00F50341">
        <w:rPr>
          <w:lang w:val="en-US"/>
        </w:rPr>
        <w:t xml:space="preserve">UE measurements capability </w:t>
      </w:r>
      <w:r w:rsidR="001044C9">
        <w:rPr>
          <w:lang w:val="en-US"/>
        </w:rPr>
        <w:t xml:space="preserve">of </w:t>
      </w:r>
      <w:r w:rsidR="00CC052B">
        <w:rPr>
          <w:lang w:val="en-US"/>
        </w:rPr>
        <w:t>CSI-RS based RRM measurements</w:t>
      </w:r>
    </w:p>
    <w:p w14:paraId="7A116315" w14:textId="5F5E0596" w:rsidR="00073B0E" w:rsidRDefault="00073B0E" w:rsidP="00073B0E">
      <w:pPr>
        <w:spacing w:after="120"/>
        <w:ind w:left="1985" w:hanging="1985"/>
        <w:jc w:val="both"/>
        <w:rPr>
          <w:bCs/>
          <w:color w:val="FF0000"/>
          <w:lang w:val="en-US"/>
        </w:rPr>
      </w:pPr>
      <w:r>
        <w:rPr>
          <w:b/>
          <w:lang w:val="en-US"/>
        </w:rPr>
        <w:t>Agenda item:</w:t>
      </w:r>
      <w:r>
        <w:rPr>
          <w:b/>
          <w:lang w:val="en-US"/>
        </w:rPr>
        <w:tab/>
      </w:r>
      <w:r w:rsidR="00F50341">
        <w:rPr>
          <w:lang w:val="en-US"/>
        </w:rPr>
        <w:t>8</w:t>
      </w:r>
      <w:r w:rsidRPr="008951DE">
        <w:rPr>
          <w:lang w:val="en-US"/>
        </w:rPr>
        <w:t>.</w:t>
      </w:r>
      <w:r w:rsidR="00267A8C">
        <w:rPr>
          <w:lang w:val="en-US"/>
        </w:rPr>
        <w:t>16.1</w:t>
      </w:r>
      <w:r w:rsidR="001044C9">
        <w:rPr>
          <w:lang w:val="en-US"/>
        </w:rPr>
        <w:t>.</w:t>
      </w:r>
      <w:r w:rsidR="00C63D77">
        <w:rPr>
          <w:lang w:val="en-US"/>
        </w:rPr>
        <w:t>3</w:t>
      </w:r>
    </w:p>
    <w:p w14:paraId="08130994" w14:textId="77777777" w:rsidR="00073B0E" w:rsidRDefault="00073B0E" w:rsidP="00073B0E">
      <w:pPr>
        <w:spacing w:after="120"/>
        <w:ind w:left="1985" w:hanging="1985"/>
        <w:jc w:val="both"/>
        <w:rPr>
          <w:bCs/>
          <w:color w:val="FF0000"/>
          <w:lang w:val="en-US"/>
        </w:rPr>
      </w:pPr>
      <w:r>
        <w:rPr>
          <w:b/>
          <w:lang w:val="en-US"/>
        </w:rPr>
        <w:t>Document for:</w:t>
      </w:r>
      <w:r>
        <w:rPr>
          <w:b/>
          <w:lang w:val="en-US"/>
        </w:rPr>
        <w:tab/>
      </w:r>
      <w:r>
        <w:rPr>
          <w:rFonts w:hint="eastAsia"/>
          <w:lang w:val="en-US"/>
        </w:rPr>
        <w:t>Discussion</w:t>
      </w:r>
    </w:p>
    <w:p w14:paraId="5D632A70" w14:textId="77777777" w:rsidR="00073B0E" w:rsidRDefault="00073B0E" w:rsidP="00073B0E">
      <w:pPr>
        <w:pBdr>
          <w:bottom w:val="single" w:sz="4" w:space="1" w:color="auto"/>
        </w:pBdr>
        <w:jc w:val="both"/>
        <w:rPr>
          <w:rFonts w:ascii="Arial" w:hAnsi="Arial" w:cs="Arial"/>
          <w:lang w:val="en-US"/>
        </w:rPr>
      </w:pPr>
    </w:p>
    <w:p w14:paraId="405FE2F4" w14:textId="77777777" w:rsidR="00073B0E" w:rsidRDefault="00073B0E" w:rsidP="00073B0E">
      <w:pPr>
        <w:pStyle w:val="2"/>
        <w:jc w:val="both"/>
        <w:rPr>
          <w:lang w:val="en-US"/>
        </w:rPr>
      </w:pPr>
      <w:r>
        <w:rPr>
          <w:rFonts w:hint="eastAsia"/>
          <w:sz w:val="24"/>
          <w:szCs w:val="24"/>
          <w:lang w:val="en-US"/>
        </w:rPr>
        <w:t>1</w:t>
      </w:r>
      <w:r>
        <w:rPr>
          <w:rFonts w:hint="eastAsia"/>
          <w:lang w:val="en-US"/>
        </w:rPr>
        <w:t xml:space="preserve">. </w:t>
      </w:r>
      <w:r>
        <w:rPr>
          <w:sz w:val="24"/>
          <w:szCs w:val="24"/>
          <w:lang w:val="en-US"/>
        </w:rPr>
        <w:t>Introduction</w:t>
      </w:r>
    </w:p>
    <w:p w14:paraId="3992836E" w14:textId="0E2C21C0" w:rsidR="000E51F9" w:rsidRDefault="000E51F9" w:rsidP="000E51F9">
      <w:pPr>
        <w:spacing w:after="120"/>
        <w:jc w:val="both"/>
        <w:rPr>
          <w:rFonts w:cs="v4.2.0"/>
          <w:lang w:val="en-US"/>
        </w:rPr>
      </w:pPr>
      <w:r>
        <w:rPr>
          <w:rFonts w:cs="v4.2.0"/>
          <w:lang w:val="en-US"/>
        </w:rPr>
        <w:t xml:space="preserve">In the RAN4#92bis </w:t>
      </w:r>
      <w:r w:rsidR="00CB482C">
        <w:rPr>
          <w:rFonts w:cs="v4.2.0"/>
          <w:lang w:val="en-US"/>
        </w:rPr>
        <w:t xml:space="preserve">and RAN4#93 </w:t>
      </w:r>
      <w:r>
        <w:rPr>
          <w:rFonts w:cs="v4.2.0"/>
          <w:lang w:val="en-US"/>
        </w:rPr>
        <w:t>meeting, there were</w:t>
      </w:r>
      <w:r w:rsidR="00FC5239">
        <w:rPr>
          <w:rFonts w:cs="v4.2.0"/>
          <w:lang w:val="en-US"/>
        </w:rPr>
        <w:t xml:space="preserve"> </w:t>
      </w:r>
      <w:r>
        <w:rPr>
          <w:rFonts w:cs="v4.2.0"/>
          <w:lang w:val="en-US"/>
        </w:rPr>
        <w:t xml:space="preserve">discussions on CSI-RS based measurements. </w:t>
      </w:r>
      <w:r w:rsidR="00FC5239">
        <w:rPr>
          <w:rFonts w:cs="v4.2.0"/>
          <w:lang w:val="en-US"/>
        </w:rPr>
        <w:t xml:space="preserve">The discussions were mainly focused on </w:t>
      </w:r>
      <w:r w:rsidR="00AA41E7">
        <w:rPr>
          <w:rFonts w:cs="v4.2.0"/>
          <w:lang w:val="en-US"/>
        </w:rPr>
        <w:t>definition of intra/inter frequency measurements and progress was captured in way forward [1]</w:t>
      </w:r>
      <w:r w:rsidR="00BD6F9F">
        <w:rPr>
          <w:rFonts w:cs="v4.2.0"/>
          <w:lang w:val="en-US"/>
        </w:rPr>
        <w:t xml:space="preserve"> and [2]</w:t>
      </w:r>
      <w:r w:rsidR="00AA41E7">
        <w:rPr>
          <w:rFonts w:cs="v4.2.0"/>
          <w:lang w:val="en-US"/>
        </w:rPr>
        <w:t>.</w:t>
      </w:r>
      <w:r w:rsidR="00BD6F9F">
        <w:rPr>
          <w:rFonts w:cs="v4.2.0"/>
          <w:lang w:val="en-US"/>
        </w:rPr>
        <w:t xml:space="preserve"> The UE measurement capability of CSI-RS based measurements has not been discussed due to lack of consensus on definition of intra frequency and inter frequency measurements for C</w:t>
      </w:r>
      <w:r w:rsidR="00BD6F9F">
        <w:rPr>
          <w:rFonts w:cs="v4.2.0" w:hint="eastAsia"/>
          <w:lang w:val="en-US"/>
        </w:rPr>
        <w:t>SI-</w:t>
      </w:r>
      <w:r w:rsidR="00BD6F9F">
        <w:rPr>
          <w:rFonts w:cs="v4.2.0"/>
          <w:lang w:val="en-US"/>
        </w:rPr>
        <w:t>RS based measurement.</w:t>
      </w:r>
    </w:p>
    <w:p w14:paraId="44C8F62B" w14:textId="77777777" w:rsidR="000E51F9" w:rsidRDefault="000E51F9" w:rsidP="000E51F9">
      <w:pPr>
        <w:spacing w:after="120"/>
        <w:jc w:val="both"/>
        <w:rPr>
          <w:rFonts w:cs="v4.2.0"/>
          <w:lang w:val="en-US"/>
        </w:rPr>
      </w:pPr>
      <w:r>
        <w:rPr>
          <w:rFonts w:cs="v4.2.0" w:hint="eastAsia"/>
          <w:lang w:val="en-US"/>
        </w:rPr>
        <w:t xml:space="preserve">In this contribution we </w:t>
      </w:r>
      <w:r>
        <w:rPr>
          <w:rFonts w:cs="v4.2.0"/>
          <w:lang w:val="en-US"/>
        </w:rPr>
        <w:t xml:space="preserve">further </w:t>
      </w:r>
      <w:r>
        <w:rPr>
          <w:rFonts w:cs="v4.2.0" w:hint="eastAsia"/>
          <w:lang w:val="en-US"/>
        </w:rPr>
        <w:t xml:space="preserve">provide our views on </w:t>
      </w:r>
      <w:r w:rsidR="00AA41E7">
        <w:rPr>
          <w:rFonts w:cs="v4.2.0"/>
          <w:lang w:val="en-US"/>
        </w:rPr>
        <w:t>UE measurement capability</w:t>
      </w:r>
      <w:r>
        <w:rPr>
          <w:rFonts w:cs="v4.2.0"/>
          <w:lang w:val="en-US"/>
        </w:rPr>
        <w:t xml:space="preserve"> of CSI-RS based measurements.</w:t>
      </w:r>
    </w:p>
    <w:p w14:paraId="6C9895FA" w14:textId="77777777" w:rsidR="00AC56AB" w:rsidRDefault="00AC56AB" w:rsidP="009E076B">
      <w:pPr>
        <w:spacing w:after="120"/>
        <w:jc w:val="both"/>
        <w:rPr>
          <w:rFonts w:cs="v4.2.0"/>
          <w:lang w:val="en-US"/>
        </w:rPr>
      </w:pPr>
    </w:p>
    <w:p w14:paraId="34BE872A" w14:textId="77777777" w:rsidR="00D807C3" w:rsidRDefault="00D807C3">
      <w:pPr>
        <w:pStyle w:val="2"/>
        <w:ind w:left="0" w:firstLine="0"/>
        <w:jc w:val="both"/>
        <w:rPr>
          <w:sz w:val="24"/>
          <w:szCs w:val="24"/>
          <w:lang w:val="en-US"/>
        </w:rPr>
      </w:pPr>
      <w:r>
        <w:rPr>
          <w:rFonts w:hint="eastAsia"/>
          <w:sz w:val="24"/>
          <w:szCs w:val="24"/>
          <w:lang w:val="en-US"/>
        </w:rPr>
        <w:t>2. Discussion</w:t>
      </w:r>
    </w:p>
    <w:p w14:paraId="0C542D1A" w14:textId="77777777" w:rsidR="003868C0" w:rsidRDefault="004D638B" w:rsidP="000C5412">
      <w:pPr>
        <w:rPr>
          <w:rFonts w:cs="v4.2.0"/>
          <w:lang w:val="en-US"/>
        </w:rPr>
      </w:pPr>
      <w:r>
        <w:rPr>
          <w:rFonts w:cs="v4.2.0"/>
          <w:lang w:val="en-US"/>
        </w:rPr>
        <w:t>T</w:t>
      </w:r>
      <w:r>
        <w:rPr>
          <w:rFonts w:cs="v4.2.0" w:hint="eastAsia"/>
          <w:lang w:val="en-US"/>
        </w:rPr>
        <w:t xml:space="preserve">he </w:t>
      </w:r>
      <w:r>
        <w:rPr>
          <w:rFonts w:cs="v4.2.0"/>
          <w:lang w:val="en-US"/>
        </w:rPr>
        <w:t>UE measurement capability of monitoring multiple layers using gaps are specified for SSB based measurement.</w:t>
      </w:r>
      <w:r w:rsidR="00BC1DE6">
        <w:rPr>
          <w:rFonts w:cs="v4.2.0"/>
          <w:lang w:val="en-US"/>
        </w:rPr>
        <w:t xml:space="preserve"> For example the UE measurement capability for SA in TS38.133 are as follows.</w:t>
      </w:r>
    </w:p>
    <w:tbl>
      <w:tblPr>
        <w:tblStyle w:val="af9"/>
        <w:tblW w:w="0" w:type="auto"/>
        <w:tblLook w:val="04A0" w:firstRow="1" w:lastRow="0" w:firstColumn="1" w:lastColumn="0" w:noHBand="0" w:noVBand="1"/>
      </w:tblPr>
      <w:tblGrid>
        <w:gridCol w:w="9629"/>
      </w:tblGrid>
      <w:tr w:rsidR="00372E92" w14:paraId="54A263E4" w14:textId="77777777" w:rsidTr="00372E92">
        <w:tc>
          <w:tcPr>
            <w:tcW w:w="9629" w:type="dxa"/>
          </w:tcPr>
          <w:p w14:paraId="145305EE" w14:textId="77777777" w:rsidR="00372E92" w:rsidRDefault="00372E92" w:rsidP="00372E92">
            <w:pPr>
              <w:rPr>
                <w:i/>
              </w:rPr>
            </w:pPr>
            <w:r w:rsidRPr="00372E92">
              <w:rPr>
                <w:i/>
              </w:rPr>
              <w:t xml:space="preserve">When monitoring of multiple inter-RAT E-UTRAN carriers and inter-frequency NR carriers using gaps (or without using gaps provided the UE supports such capability) is configured by </w:t>
            </w:r>
            <w:proofErr w:type="spellStart"/>
            <w:r w:rsidRPr="00372E92">
              <w:rPr>
                <w:i/>
              </w:rPr>
              <w:t>PCell</w:t>
            </w:r>
            <w:proofErr w:type="spellEnd"/>
            <w:r w:rsidRPr="00372E92">
              <w:rPr>
                <w:i/>
              </w:rPr>
              <w:t>, the UE shall be capable of performing one measurement of the configured measurement type (SS-RSRP, SS-RSRQ, SS-SINR, E-UTRAN RSRP, E-UTRAN RSRQ, E-UTRAN RS-SINR measurements, etc.) of detected cells on all the layers.</w:t>
            </w:r>
          </w:p>
          <w:p w14:paraId="501739E0" w14:textId="77777777" w:rsidR="00BC1DE6" w:rsidRPr="00372E92" w:rsidRDefault="00BC1DE6" w:rsidP="00372E92">
            <w:pPr>
              <w:rPr>
                <w:i/>
              </w:rPr>
            </w:pPr>
            <w:r>
              <w:rPr>
                <w:i/>
              </w:rPr>
              <w:t>……</w:t>
            </w:r>
          </w:p>
          <w:p w14:paraId="26142BFB" w14:textId="77777777" w:rsidR="00372E92" w:rsidRPr="00372E92" w:rsidRDefault="00372E92" w:rsidP="00372E92">
            <w:pPr>
              <w:rPr>
                <w:i/>
                <w:lang w:eastAsia="ko-KR"/>
              </w:rPr>
            </w:pPr>
            <w:r w:rsidRPr="00372E92">
              <w:rPr>
                <w:i/>
                <w:lang w:eastAsia="ko-KR"/>
              </w:rPr>
              <w:t>If a UE is configured with SA NR operation mode, the UE shall be capable of monitoring at least:</w:t>
            </w:r>
          </w:p>
          <w:p w14:paraId="4A9E7F15" w14:textId="77777777" w:rsidR="00372E92" w:rsidRDefault="00372E92" w:rsidP="00BC1DE6">
            <w:pPr>
              <w:ind w:firstLine="284"/>
              <w:rPr>
                <w:i/>
              </w:rPr>
            </w:pPr>
            <w:r w:rsidRPr="00372E92">
              <w:rPr>
                <w:i/>
              </w:rPr>
              <w:t>-</w:t>
            </w:r>
            <w:r w:rsidRPr="00372E92">
              <w:rPr>
                <w:i/>
              </w:rPr>
              <w:tab/>
              <w:t xml:space="preserve">Depending on UE capability, 7 NR inter-frequency carriers configured by </w:t>
            </w:r>
            <w:proofErr w:type="spellStart"/>
            <w:r w:rsidRPr="00372E92">
              <w:rPr>
                <w:i/>
              </w:rPr>
              <w:t>PCell</w:t>
            </w:r>
            <w:proofErr w:type="spellEnd"/>
            <w:r w:rsidRPr="00372E92">
              <w:rPr>
                <w:i/>
              </w:rPr>
              <w:t>, and</w:t>
            </w:r>
          </w:p>
          <w:p w14:paraId="6EE7FB58" w14:textId="20884EE5" w:rsidR="00BC68FB" w:rsidRDefault="00BC68FB" w:rsidP="00BC68FB">
            <w:pPr>
              <w:rPr>
                <w:rFonts w:cs="v4.2.0"/>
                <w:lang w:val="en-US"/>
              </w:rPr>
            </w:pPr>
            <w:r>
              <w:rPr>
                <w:i/>
              </w:rPr>
              <w:t>……</w:t>
            </w:r>
          </w:p>
        </w:tc>
      </w:tr>
    </w:tbl>
    <w:p w14:paraId="74DF04A8" w14:textId="77777777" w:rsidR="00372E92" w:rsidRPr="00605933" w:rsidRDefault="00372E92" w:rsidP="000C5412">
      <w:pPr>
        <w:rPr>
          <w:rFonts w:cs="v4.2.0"/>
          <w:lang w:val="en-US"/>
        </w:rPr>
      </w:pPr>
    </w:p>
    <w:p w14:paraId="67FA6B10" w14:textId="195F226F" w:rsidR="00BC68FB" w:rsidRDefault="00BC68FB" w:rsidP="000C5412">
      <w:pPr>
        <w:rPr>
          <w:rFonts w:cs="v4.2.0"/>
        </w:rPr>
      </w:pPr>
      <w:r>
        <w:rPr>
          <w:rFonts w:cs="v4.2.0" w:hint="eastAsia"/>
        </w:rPr>
        <w:t>I</w:t>
      </w:r>
      <w:r>
        <w:rPr>
          <w:rFonts w:cs="v4.2.0"/>
        </w:rPr>
        <w:t xml:space="preserve">n current spec </w:t>
      </w:r>
      <w:r w:rsidR="00B22CF2">
        <w:rPr>
          <w:rFonts w:cs="v4.2.0"/>
        </w:rPr>
        <w:t xml:space="preserve">the UE capability of monitoring multiple layers using gaps is specified based on the measurements, e.g. inter-frequency measurements and/or inter-RAT measurements, configured by one </w:t>
      </w:r>
      <w:r w:rsidR="00277275">
        <w:rPr>
          <w:rFonts w:cs="v4.2.0"/>
        </w:rPr>
        <w:t xml:space="preserve">prime </w:t>
      </w:r>
      <w:r w:rsidR="00B22CF2">
        <w:rPr>
          <w:rFonts w:cs="v4.2.0"/>
        </w:rPr>
        <w:t>serving cell.</w:t>
      </w:r>
      <w:r w:rsidR="00F5396A">
        <w:rPr>
          <w:rFonts w:cs="v4.2.0"/>
        </w:rPr>
        <w:t xml:space="preserve"> </w:t>
      </w:r>
      <w:r w:rsidR="00E96872">
        <w:rPr>
          <w:rFonts w:cs="v4.2.0"/>
        </w:rPr>
        <w:t>For measurements on one layer</w:t>
      </w:r>
      <w:r w:rsidR="002E4F65">
        <w:rPr>
          <w:rFonts w:cs="v4.2.0"/>
        </w:rPr>
        <w:t>,</w:t>
      </w:r>
      <w:r w:rsidR="00E96872">
        <w:rPr>
          <w:rFonts w:cs="v4.2.0"/>
        </w:rPr>
        <w:t xml:space="preserve"> all type of measurements </w:t>
      </w:r>
      <w:r w:rsidR="00E96872" w:rsidRPr="00BE1663">
        <w:rPr>
          <w:iCs/>
        </w:rPr>
        <w:t>(</w:t>
      </w:r>
      <w:r w:rsidR="00BE1663">
        <w:rPr>
          <w:iCs/>
        </w:rPr>
        <w:t xml:space="preserve">e.g. </w:t>
      </w:r>
      <w:r w:rsidR="00E96872" w:rsidRPr="00BE1663">
        <w:rPr>
          <w:iCs/>
        </w:rPr>
        <w:t xml:space="preserve">SS-RSRP, SS-RSRQ, </w:t>
      </w:r>
      <w:proofErr w:type="gramStart"/>
      <w:r w:rsidR="00E96872" w:rsidRPr="00BE1663">
        <w:rPr>
          <w:iCs/>
        </w:rPr>
        <w:t>SS</w:t>
      </w:r>
      <w:proofErr w:type="gramEnd"/>
      <w:r w:rsidR="00E96872" w:rsidRPr="00BE1663">
        <w:rPr>
          <w:iCs/>
        </w:rPr>
        <w:t>-SINR</w:t>
      </w:r>
      <w:r w:rsidR="00BE1663">
        <w:rPr>
          <w:iCs/>
        </w:rPr>
        <w:t xml:space="preserve"> for SSB based measurements</w:t>
      </w:r>
      <w:r w:rsidR="00E96872" w:rsidRPr="00BE1663">
        <w:rPr>
          <w:iCs/>
        </w:rPr>
        <w:t xml:space="preserve">) are included. </w:t>
      </w:r>
      <w:r w:rsidR="00BE1663">
        <w:rPr>
          <w:iCs/>
        </w:rPr>
        <w:t>When CSI-RS based measurements are included</w:t>
      </w:r>
      <w:r w:rsidR="009E77FD">
        <w:rPr>
          <w:iCs/>
        </w:rPr>
        <w:t>, it can be added into type of measurements. The number of monitoring layers would remain unchanged as it is kind of irrelevant of measurement type.</w:t>
      </w:r>
    </w:p>
    <w:p w14:paraId="0C735A5E" w14:textId="293F4EB6" w:rsidR="00451151" w:rsidRPr="00534CD4" w:rsidRDefault="00451151" w:rsidP="000C5412">
      <w:pPr>
        <w:rPr>
          <w:rFonts w:cs="v4.2.0"/>
          <w:b/>
          <w:i/>
        </w:rPr>
      </w:pPr>
      <w:r w:rsidRPr="00534CD4">
        <w:rPr>
          <w:rFonts w:cs="v4.2.0" w:hint="eastAsia"/>
          <w:b/>
          <w:i/>
        </w:rPr>
        <w:t xml:space="preserve">Proposal </w:t>
      </w:r>
      <w:r w:rsidR="009E77FD">
        <w:rPr>
          <w:rFonts w:cs="v4.2.0"/>
          <w:b/>
          <w:i/>
        </w:rPr>
        <w:t>1</w:t>
      </w:r>
      <w:r w:rsidRPr="00534CD4">
        <w:rPr>
          <w:rFonts w:cs="v4.2.0" w:hint="eastAsia"/>
          <w:b/>
          <w:i/>
        </w:rPr>
        <w:t xml:space="preserve">. </w:t>
      </w:r>
      <w:r w:rsidR="009E77FD">
        <w:rPr>
          <w:rFonts w:cs="v4.2.0"/>
          <w:b/>
          <w:i/>
        </w:rPr>
        <w:t xml:space="preserve">A </w:t>
      </w:r>
      <w:r w:rsidR="00534CD4" w:rsidRPr="00534CD4">
        <w:rPr>
          <w:rFonts w:cs="v4.2.0"/>
          <w:b/>
          <w:i/>
        </w:rPr>
        <w:t xml:space="preserve">UE shall be capable of monitoring at least </w:t>
      </w:r>
      <w:r w:rsidRPr="00534CD4">
        <w:rPr>
          <w:rFonts w:cs="v4.2.0"/>
          <w:b/>
          <w:i/>
        </w:rPr>
        <w:t>7 NR inter frequency layers</w:t>
      </w:r>
      <w:r w:rsidR="009E77FD">
        <w:rPr>
          <w:rFonts w:cs="v4.2.0"/>
          <w:b/>
          <w:i/>
        </w:rPr>
        <w:t xml:space="preserve"> configured by serving cell. The UE shall be capable of performing measurements including </w:t>
      </w:r>
      <w:r w:rsidR="009E77FD" w:rsidRPr="009E77FD">
        <w:rPr>
          <w:b/>
          <w:bCs/>
          <w:i/>
        </w:rPr>
        <w:t xml:space="preserve">(SS-RSRP, SS-RSRQ, SS-SINR, </w:t>
      </w:r>
      <w:r w:rsidR="009E77FD">
        <w:rPr>
          <w:b/>
          <w:bCs/>
          <w:i/>
        </w:rPr>
        <w:t>CSI-RSRP, CSI-RSRQ, CSI-SINR,</w:t>
      </w:r>
      <w:r w:rsidR="009E77FD" w:rsidRPr="009E77FD">
        <w:rPr>
          <w:b/>
          <w:bCs/>
          <w:i/>
        </w:rPr>
        <w:t xml:space="preserve"> E-UTRAN RSRP, E-UTRAN RSRQ, E-UTRAN RS-SINR measurements, etc.) of detected cells on all the layers.</w:t>
      </w:r>
      <w:r w:rsidRPr="00534CD4">
        <w:rPr>
          <w:rFonts w:cs="v4.2.0"/>
          <w:b/>
          <w:i/>
        </w:rPr>
        <w:t xml:space="preserve"> </w:t>
      </w:r>
    </w:p>
    <w:p w14:paraId="405E837E" w14:textId="77777777" w:rsidR="00BC1DE6" w:rsidRPr="001A5BC8" w:rsidRDefault="00BC1DE6" w:rsidP="000C5412">
      <w:pPr>
        <w:rPr>
          <w:rFonts w:cs="v4.2.0"/>
        </w:rPr>
      </w:pPr>
    </w:p>
    <w:p w14:paraId="04E74D39" w14:textId="2FB9FC4A" w:rsidR="003868C0" w:rsidRDefault="00534CD4" w:rsidP="000C5412">
      <w:pPr>
        <w:rPr>
          <w:rFonts w:cs="v4.2.0"/>
        </w:rPr>
      </w:pPr>
      <w:r>
        <w:rPr>
          <w:rFonts w:cs="v4.2.0"/>
        </w:rPr>
        <w:t>The UE</w:t>
      </w:r>
      <w:r>
        <w:rPr>
          <w:rFonts w:cs="v4.2.0" w:hint="eastAsia"/>
        </w:rPr>
        <w:t xml:space="preserve"> </w:t>
      </w:r>
      <w:r>
        <w:rPr>
          <w:rFonts w:cs="v4.2.0"/>
        </w:rPr>
        <w:t xml:space="preserve">capability </w:t>
      </w:r>
      <w:r w:rsidR="00BC1DE6">
        <w:rPr>
          <w:rFonts w:cs="v4.2.0" w:hint="eastAsia"/>
        </w:rPr>
        <w:t xml:space="preserve">of </w:t>
      </w:r>
      <w:r>
        <w:rPr>
          <w:rFonts w:cs="v4.2.0"/>
        </w:rPr>
        <w:t xml:space="preserve">number of </w:t>
      </w:r>
      <w:r w:rsidR="00BC1DE6">
        <w:rPr>
          <w:rFonts w:cs="v4.2.0" w:hint="eastAsia"/>
        </w:rPr>
        <w:t xml:space="preserve">cells and </w:t>
      </w:r>
      <w:r>
        <w:rPr>
          <w:rFonts w:cs="v4.2.0"/>
        </w:rPr>
        <w:t>number of SSBs that the UE shall be capable of performing SSB based measurement are also specified for intra frequency measurement and inter frequency measurement in FR1 and FR2 respectively. Since it is clearly specified for SSB based measurement</w:t>
      </w:r>
      <w:r w:rsidR="00EC2498">
        <w:rPr>
          <w:rFonts w:cs="v4.2.0"/>
        </w:rPr>
        <w:t xml:space="preserve"> in current spec</w:t>
      </w:r>
      <w:r>
        <w:rPr>
          <w:rFonts w:cs="v4.2.0"/>
        </w:rPr>
        <w:t>, new UE capability of number of cells and number of CSI-RS resources should be specified for CSI-RS based measurements.</w:t>
      </w:r>
    </w:p>
    <w:p w14:paraId="388A2C05" w14:textId="15402E12" w:rsidR="005B59C1" w:rsidRPr="00534CD4" w:rsidRDefault="005B59C1" w:rsidP="005B59C1">
      <w:pPr>
        <w:rPr>
          <w:rFonts w:cs="v4.2.0"/>
          <w:b/>
          <w:i/>
        </w:rPr>
      </w:pPr>
      <w:r w:rsidRPr="00534CD4">
        <w:rPr>
          <w:rFonts w:cs="v4.2.0"/>
          <w:b/>
          <w:i/>
        </w:rPr>
        <w:lastRenderedPageBreak/>
        <w:t xml:space="preserve">Proposal </w:t>
      </w:r>
      <w:r w:rsidR="009B35CA">
        <w:rPr>
          <w:rFonts w:cs="v4.2.0"/>
          <w:b/>
          <w:i/>
        </w:rPr>
        <w:t>2</w:t>
      </w:r>
      <w:r w:rsidRPr="00534CD4">
        <w:rPr>
          <w:rFonts w:cs="v4.2.0"/>
          <w:b/>
          <w:i/>
        </w:rPr>
        <w:t xml:space="preserve">. UE capability of </w:t>
      </w:r>
      <w:r w:rsidRPr="005B59C1">
        <w:rPr>
          <w:rFonts w:cs="v4.2.0"/>
          <w:b/>
          <w:i/>
        </w:rPr>
        <w:t xml:space="preserve">number of </w:t>
      </w:r>
      <w:r w:rsidRPr="005B59C1">
        <w:rPr>
          <w:rFonts w:cs="v4.2.0" w:hint="eastAsia"/>
          <w:b/>
          <w:i/>
        </w:rPr>
        <w:t xml:space="preserve">cells and </w:t>
      </w:r>
      <w:r w:rsidRPr="005B59C1">
        <w:rPr>
          <w:rFonts w:cs="v4.2.0"/>
          <w:b/>
          <w:i/>
        </w:rPr>
        <w:t xml:space="preserve">number of </w:t>
      </w:r>
      <w:r>
        <w:rPr>
          <w:rFonts w:cs="v4.2.0"/>
          <w:b/>
          <w:i/>
        </w:rPr>
        <w:t>CSI-RS resourc</w:t>
      </w:r>
      <w:r w:rsidRPr="005B59C1">
        <w:rPr>
          <w:rFonts w:cs="v4.2.0"/>
          <w:b/>
          <w:i/>
        </w:rPr>
        <w:t xml:space="preserve">es that the UE shall be capable of performing </w:t>
      </w:r>
      <w:r w:rsidRPr="00534CD4">
        <w:rPr>
          <w:rFonts w:cs="v4.2.0"/>
          <w:b/>
          <w:i/>
        </w:rPr>
        <w:t>CSI-RS based measurement for L3 mobility should be specified.</w:t>
      </w:r>
    </w:p>
    <w:p w14:paraId="27C78B04" w14:textId="77777777" w:rsidR="00534CD4" w:rsidRDefault="00534CD4" w:rsidP="000C5412">
      <w:pPr>
        <w:rPr>
          <w:rFonts w:cs="v4.2.0"/>
        </w:rPr>
      </w:pPr>
    </w:p>
    <w:p w14:paraId="2D2CF212" w14:textId="0A80621C" w:rsidR="00722669" w:rsidRDefault="00722669" w:rsidP="000C5412">
      <w:pPr>
        <w:rPr>
          <w:rFonts w:cs="v4.2.0"/>
        </w:rPr>
      </w:pPr>
      <w:r>
        <w:rPr>
          <w:rFonts w:cs="v4.2.0" w:hint="eastAsia"/>
        </w:rPr>
        <w:t xml:space="preserve">Regarding the number </w:t>
      </w:r>
      <w:r>
        <w:rPr>
          <w:rFonts w:cs="v4.2.0"/>
        </w:rPr>
        <w:t>of cell</w:t>
      </w:r>
      <w:r w:rsidR="005C5F9E">
        <w:rPr>
          <w:rFonts w:cs="v4.2.0"/>
        </w:rPr>
        <w:t xml:space="preserve">s it is reasonable that UE is capable of performing CSI-RS based intra frequency measurements </w:t>
      </w:r>
      <w:r w:rsidR="00053CC9">
        <w:rPr>
          <w:rFonts w:cs="v4.2.0"/>
        </w:rPr>
        <w:t>and inter frequency measurements with the same capability as of performing SSB based intra frequency measurements and inter frequency measurements.</w:t>
      </w:r>
      <w:r w:rsidR="00A94569">
        <w:rPr>
          <w:rFonts w:cs="v4.2.0"/>
        </w:rPr>
        <w:t xml:space="preserve"> It is proposed to use the same number </w:t>
      </w:r>
      <w:r w:rsidR="00053CC9">
        <w:rPr>
          <w:rFonts w:cs="v4.2.0"/>
        </w:rPr>
        <w:t>of cells for SSB</w:t>
      </w:r>
      <w:r w:rsidR="009B35CA">
        <w:rPr>
          <w:rFonts w:cs="v4.2.0"/>
        </w:rPr>
        <w:t xml:space="preserve"> based measurements</w:t>
      </w:r>
      <w:r w:rsidR="00053CC9">
        <w:rPr>
          <w:rFonts w:cs="v4.2.0"/>
        </w:rPr>
        <w:t>.</w:t>
      </w:r>
    </w:p>
    <w:p w14:paraId="304F594F" w14:textId="1B26A282" w:rsidR="00623FAC" w:rsidRPr="00534CD4" w:rsidRDefault="00623FAC" w:rsidP="00623FAC">
      <w:pPr>
        <w:rPr>
          <w:rFonts w:cs="v4.2.0"/>
          <w:b/>
          <w:i/>
        </w:rPr>
      </w:pPr>
      <w:r w:rsidRPr="00534CD4">
        <w:rPr>
          <w:rFonts w:cs="v4.2.0"/>
          <w:b/>
          <w:i/>
        </w:rPr>
        <w:t xml:space="preserve">Proposal </w:t>
      </w:r>
      <w:r w:rsidR="009B35CA">
        <w:rPr>
          <w:rFonts w:cs="v4.2.0"/>
          <w:b/>
          <w:i/>
        </w:rPr>
        <w:t>3</w:t>
      </w:r>
      <w:r w:rsidRPr="00534CD4">
        <w:rPr>
          <w:rFonts w:cs="v4.2.0"/>
          <w:b/>
          <w:i/>
        </w:rPr>
        <w:t xml:space="preserve">. </w:t>
      </w:r>
      <w:r>
        <w:rPr>
          <w:rFonts w:cs="v4.2.0"/>
          <w:b/>
          <w:i/>
        </w:rPr>
        <w:t xml:space="preserve">UE shall be capable of performing CSI-RS based measurements for at least </w:t>
      </w:r>
      <w:r w:rsidR="00CC0C2A">
        <w:rPr>
          <w:rFonts w:cs="v4.2.0"/>
          <w:b/>
          <w:i/>
        </w:rPr>
        <w:t>[</w:t>
      </w:r>
      <w:r>
        <w:rPr>
          <w:rFonts w:cs="v4.2.0"/>
          <w:b/>
          <w:i/>
        </w:rPr>
        <w:t>8</w:t>
      </w:r>
      <w:r w:rsidR="00CC0C2A">
        <w:rPr>
          <w:rFonts w:cs="v4.2.0"/>
          <w:b/>
          <w:i/>
        </w:rPr>
        <w:t>]</w:t>
      </w:r>
      <w:r>
        <w:rPr>
          <w:rFonts w:cs="v4.2.0"/>
          <w:b/>
          <w:i/>
        </w:rPr>
        <w:t xml:space="preserve"> identified cells </w:t>
      </w:r>
      <w:r w:rsidR="005C4F0A">
        <w:rPr>
          <w:rFonts w:cs="v4.2.0"/>
          <w:b/>
          <w:i/>
        </w:rPr>
        <w:t xml:space="preserve">in FR1 </w:t>
      </w:r>
      <w:r>
        <w:rPr>
          <w:rFonts w:cs="v4.2.0"/>
          <w:b/>
          <w:i/>
        </w:rPr>
        <w:t xml:space="preserve">for intra frequency measurement and </w:t>
      </w:r>
      <w:r w:rsidR="00053CC9">
        <w:rPr>
          <w:rFonts w:cs="v4.2.0"/>
          <w:b/>
          <w:i/>
        </w:rPr>
        <w:t xml:space="preserve">at least [4] identified cells in FR1 for </w:t>
      </w:r>
      <w:r>
        <w:rPr>
          <w:rFonts w:cs="v4.2.0"/>
          <w:b/>
          <w:i/>
        </w:rPr>
        <w:t>inter frequency measurement</w:t>
      </w:r>
      <w:r w:rsidRPr="00534CD4">
        <w:rPr>
          <w:rFonts w:cs="v4.2.0"/>
          <w:b/>
          <w:i/>
        </w:rPr>
        <w:t>.</w:t>
      </w:r>
    </w:p>
    <w:p w14:paraId="6F21EB16" w14:textId="742555D5" w:rsidR="005C4F0A" w:rsidRPr="00534CD4" w:rsidRDefault="005C4F0A" w:rsidP="005C4F0A">
      <w:pPr>
        <w:rPr>
          <w:rFonts w:cs="v4.2.0"/>
          <w:b/>
          <w:i/>
        </w:rPr>
      </w:pPr>
      <w:r w:rsidRPr="00534CD4">
        <w:rPr>
          <w:rFonts w:cs="v4.2.0"/>
          <w:b/>
          <w:i/>
        </w:rPr>
        <w:t xml:space="preserve">Proposal </w:t>
      </w:r>
      <w:r w:rsidR="009B35CA">
        <w:rPr>
          <w:rFonts w:cs="v4.2.0"/>
          <w:b/>
          <w:i/>
        </w:rPr>
        <w:t>4</w:t>
      </w:r>
      <w:r w:rsidRPr="00534CD4">
        <w:rPr>
          <w:rFonts w:cs="v4.2.0"/>
          <w:b/>
          <w:i/>
        </w:rPr>
        <w:t xml:space="preserve">. </w:t>
      </w:r>
      <w:r>
        <w:rPr>
          <w:rFonts w:cs="v4.2.0"/>
          <w:b/>
          <w:i/>
        </w:rPr>
        <w:t xml:space="preserve">UE shall be capable of performing CSI-RS based measurements for at least </w:t>
      </w:r>
      <w:r w:rsidR="00053CC9">
        <w:rPr>
          <w:rFonts w:cs="v4.2.0"/>
          <w:b/>
          <w:i/>
        </w:rPr>
        <w:t>[</w:t>
      </w:r>
      <w:r>
        <w:rPr>
          <w:rFonts w:cs="v4.2.0"/>
          <w:b/>
          <w:i/>
        </w:rPr>
        <w:t>6</w:t>
      </w:r>
      <w:r w:rsidR="00053CC9">
        <w:rPr>
          <w:rFonts w:cs="v4.2.0"/>
          <w:b/>
          <w:i/>
        </w:rPr>
        <w:t>]</w:t>
      </w:r>
      <w:r>
        <w:rPr>
          <w:rFonts w:cs="v4.2.0"/>
          <w:b/>
          <w:i/>
        </w:rPr>
        <w:t xml:space="preserve"> identified cells in FR2 for intra frequency measurement and</w:t>
      </w:r>
      <w:r w:rsidR="00053CC9">
        <w:rPr>
          <w:rFonts w:cs="v4.2.0"/>
          <w:b/>
          <w:i/>
        </w:rPr>
        <w:t xml:space="preserve"> at least [4] identified cells in FR2 for</w:t>
      </w:r>
      <w:r>
        <w:rPr>
          <w:rFonts w:cs="v4.2.0"/>
          <w:b/>
          <w:i/>
        </w:rPr>
        <w:t xml:space="preserve"> inter frequency measurement</w:t>
      </w:r>
      <w:r w:rsidRPr="00534CD4">
        <w:rPr>
          <w:rFonts w:cs="v4.2.0"/>
          <w:b/>
          <w:i/>
        </w:rPr>
        <w:t>.</w:t>
      </w:r>
    </w:p>
    <w:p w14:paraId="03449E76" w14:textId="7CAC32F5" w:rsidR="005C4F0A" w:rsidRDefault="005C4F0A" w:rsidP="000C5412">
      <w:pPr>
        <w:rPr>
          <w:rFonts w:cs="v4.2.0"/>
        </w:rPr>
      </w:pPr>
    </w:p>
    <w:p w14:paraId="752BCFBF" w14:textId="5E90FD09" w:rsidR="00F0565D" w:rsidRDefault="00F0565D" w:rsidP="000C5412">
      <w:pPr>
        <w:rPr>
          <w:rFonts w:cs="v4.2.0"/>
        </w:rPr>
      </w:pPr>
      <w:r>
        <w:rPr>
          <w:rFonts w:cs="v4.2.0" w:hint="eastAsia"/>
        </w:rPr>
        <w:t>W</w:t>
      </w:r>
      <w:r>
        <w:rPr>
          <w:rFonts w:cs="v4.2.0"/>
        </w:rPr>
        <w:t>ith the introduction of CSI-RS based measurements, the total number of cells UE shall be capable of performing measurements are increased</w:t>
      </w:r>
      <w:r w:rsidR="0078757E">
        <w:rPr>
          <w:rFonts w:cs="v4.2.0"/>
        </w:rPr>
        <w:t>. In current spec the UE capability on SSB based measurements are already specified. If it is shared with CSI-RS based measurements, the UE capability on number of cells on SSB based measurements may be compromised. Considering the UE capability, the requirements for total number of cells that UE shall be capable of performing SSB based and CSI-RS based measurements can be introduced.</w:t>
      </w:r>
    </w:p>
    <w:p w14:paraId="1D7400BD" w14:textId="3ADE8012" w:rsidR="0078757E" w:rsidRPr="00534CD4" w:rsidRDefault="0078757E" w:rsidP="0078757E">
      <w:pPr>
        <w:rPr>
          <w:rFonts w:cs="v4.2.0"/>
          <w:b/>
          <w:i/>
        </w:rPr>
      </w:pPr>
      <w:r w:rsidRPr="00534CD4">
        <w:rPr>
          <w:rFonts w:cs="v4.2.0"/>
          <w:b/>
          <w:i/>
        </w:rPr>
        <w:t xml:space="preserve">Proposal </w:t>
      </w:r>
      <w:r w:rsidR="00F50341">
        <w:rPr>
          <w:rFonts w:cs="v4.2.0"/>
          <w:b/>
          <w:i/>
        </w:rPr>
        <w:t>5</w:t>
      </w:r>
      <w:r w:rsidRPr="00534CD4">
        <w:rPr>
          <w:rFonts w:cs="v4.2.0"/>
          <w:b/>
          <w:i/>
        </w:rPr>
        <w:t xml:space="preserve">. </w:t>
      </w:r>
      <w:r>
        <w:rPr>
          <w:rFonts w:cs="v4.2.0"/>
          <w:b/>
          <w:i/>
        </w:rPr>
        <w:t>FFS the requirements for total number of cells the UE shall be capable of performing SSB based and CSI-RS based measurements</w:t>
      </w:r>
      <w:r w:rsidRPr="00534CD4">
        <w:rPr>
          <w:rFonts w:cs="v4.2.0"/>
          <w:b/>
          <w:i/>
        </w:rPr>
        <w:t>.</w:t>
      </w:r>
    </w:p>
    <w:p w14:paraId="7B481F54" w14:textId="064D1C52" w:rsidR="0078757E" w:rsidRDefault="0078757E" w:rsidP="000C5412">
      <w:pPr>
        <w:rPr>
          <w:rFonts w:cs="v4.2.0"/>
        </w:rPr>
      </w:pPr>
    </w:p>
    <w:p w14:paraId="7A7FC4E5" w14:textId="77777777" w:rsidR="00426D65" w:rsidRDefault="005C4F0A" w:rsidP="00426D65">
      <w:pPr>
        <w:rPr>
          <w:rFonts w:cs="v4.2.0"/>
        </w:rPr>
      </w:pPr>
      <w:r>
        <w:rPr>
          <w:rFonts w:cs="v4.2.0" w:hint="eastAsia"/>
        </w:rPr>
        <w:t xml:space="preserve">Regarding the number of CSI-RS resources that UE shall be capable of performing </w:t>
      </w:r>
      <w:r>
        <w:rPr>
          <w:rFonts w:cs="v4.2.0"/>
        </w:rPr>
        <w:t xml:space="preserve">measurement over, maybe more studies are needed. In general, we think larger number </w:t>
      </w:r>
      <w:r w:rsidR="00405E80">
        <w:rPr>
          <w:rFonts w:cs="v4.2.0"/>
        </w:rPr>
        <w:t xml:space="preserve">of CSI-RS resources </w:t>
      </w:r>
      <w:r>
        <w:rPr>
          <w:rFonts w:cs="v4.2.0"/>
        </w:rPr>
        <w:t xml:space="preserve">than </w:t>
      </w:r>
      <w:r w:rsidR="00405E80">
        <w:rPr>
          <w:rFonts w:cs="v4.2.0"/>
        </w:rPr>
        <w:t xml:space="preserve">number of SSBs should </w:t>
      </w:r>
      <w:r w:rsidR="00426D65">
        <w:rPr>
          <w:rFonts w:cs="v4.2.0"/>
        </w:rPr>
        <w:t xml:space="preserve">be specified as CSI-RS resources are supposed be finer beams than SSBs. The configurable CSI-RS resources for a cell could be 96 if MO is configured </w:t>
      </w:r>
      <w:r w:rsidR="00426D65">
        <w:t xml:space="preserve">with </w:t>
      </w:r>
      <w:proofErr w:type="spellStart"/>
      <w:r w:rsidR="00426D65">
        <w:rPr>
          <w:i/>
          <w:iCs/>
        </w:rPr>
        <w:t>associatedSSB</w:t>
      </w:r>
      <w:proofErr w:type="spellEnd"/>
      <w:r w:rsidR="00426D65">
        <w:t xml:space="preserve">, or </w:t>
      </w:r>
      <w:r w:rsidR="00426D65">
        <w:rPr>
          <w:rFonts w:cs="v4.2.0"/>
        </w:rPr>
        <w:t xml:space="preserve">64 if not all the CSI-RS resources in the MO is configured </w:t>
      </w:r>
      <w:r w:rsidR="00426D65">
        <w:t xml:space="preserve">with </w:t>
      </w:r>
      <w:proofErr w:type="spellStart"/>
      <w:r w:rsidR="00426D65">
        <w:rPr>
          <w:i/>
          <w:iCs/>
        </w:rPr>
        <w:t>associatedSSB</w:t>
      </w:r>
      <w:proofErr w:type="spellEnd"/>
      <w:r w:rsidR="00053CC9">
        <w:t xml:space="preserve">. </w:t>
      </w:r>
    </w:p>
    <w:p w14:paraId="12B16F98" w14:textId="77777777" w:rsidR="00CC0C2A" w:rsidRDefault="00CC0C2A" w:rsidP="000C5412">
      <w:pPr>
        <w:rPr>
          <w:rFonts w:cs="v4.2.0"/>
          <w:lang w:val="en-US"/>
        </w:rPr>
      </w:pPr>
      <w:r>
        <w:rPr>
          <w:rFonts w:cs="v4.2.0" w:hint="eastAsia"/>
          <w:lang w:val="en-US"/>
        </w:rPr>
        <w:t xml:space="preserve">In TS 38.133, the UE measurement </w:t>
      </w:r>
      <w:r>
        <w:rPr>
          <w:rFonts w:cs="v4.2.0"/>
          <w:lang w:val="en-US"/>
        </w:rPr>
        <w:t>capability on number of SSBs to be monitored during L1 measurement period is as follows.</w:t>
      </w:r>
    </w:p>
    <w:p w14:paraId="3C12E213" w14:textId="77777777" w:rsidR="00CC0C2A" w:rsidRDefault="00CC0C2A" w:rsidP="000C5412">
      <w:pPr>
        <w:rPr>
          <w:rFonts w:cs="v4.2.0"/>
          <w:lang w:val="en-US"/>
        </w:rPr>
      </w:pPr>
      <w:r>
        <w:rPr>
          <w:rFonts w:cs="v4.2.0"/>
          <w:lang w:val="en-US"/>
        </w:rPr>
        <w:t>For intra frequency measurements in FR1,</w:t>
      </w:r>
    </w:p>
    <w:p w14:paraId="3B77D429" w14:textId="77777777" w:rsidR="004F7DA3" w:rsidRPr="00CC0C2A" w:rsidRDefault="004F7DA3" w:rsidP="004F7DA3">
      <w:pPr>
        <w:pStyle w:val="B1"/>
        <w:rPr>
          <w:i/>
        </w:rPr>
      </w:pPr>
      <w:r w:rsidRPr="00CC0C2A">
        <w:rPr>
          <w:i/>
        </w:rPr>
        <w:t>-</w:t>
      </w:r>
      <w:r w:rsidRPr="00CC0C2A">
        <w:rPr>
          <w:i/>
        </w:rPr>
        <w:tab/>
        <w:t xml:space="preserve">14 SSBs with different SSB index and/or PCI on the intra-frequency layer, where the number of SSBs in the serving cell (except for the </w:t>
      </w:r>
      <w:proofErr w:type="spellStart"/>
      <w:r w:rsidRPr="00CC0C2A">
        <w:rPr>
          <w:i/>
        </w:rPr>
        <w:t>SCell</w:t>
      </w:r>
      <w:proofErr w:type="spellEnd"/>
      <w:r w:rsidRPr="00CC0C2A">
        <w:rPr>
          <w:i/>
        </w:rPr>
        <w:t>) is no smaller than the number of configured RLM-RS SSB resources.</w:t>
      </w:r>
    </w:p>
    <w:p w14:paraId="7F12F9E3" w14:textId="77777777" w:rsidR="00CC0C2A" w:rsidRDefault="00CC0C2A" w:rsidP="00CC0C2A">
      <w:pPr>
        <w:rPr>
          <w:rFonts w:cs="v4.2.0"/>
          <w:lang w:val="en-US"/>
        </w:rPr>
      </w:pPr>
      <w:r>
        <w:rPr>
          <w:rFonts w:cs="v4.2.0"/>
          <w:lang w:val="en-US"/>
        </w:rPr>
        <w:t>For intra frequency measurements in FR2,</w:t>
      </w:r>
    </w:p>
    <w:p w14:paraId="1609873B" w14:textId="77777777" w:rsidR="00CC0C2A" w:rsidRPr="00053CC9" w:rsidRDefault="00CC0C2A" w:rsidP="00CC0C2A">
      <w:pPr>
        <w:pStyle w:val="B1"/>
        <w:rPr>
          <w:i/>
        </w:rPr>
      </w:pPr>
      <w:r w:rsidRPr="00053CC9">
        <w:rPr>
          <w:i/>
        </w:rPr>
        <w:t>-</w:t>
      </w:r>
      <w:r w:rsidRPr="00053CC9">
        <w:rPr>
          <w:i/>
        </w:rPr>
        <w:tab/>
        <w:t>24 SSBs with different SSB index and/or PCI,</w:t>
      </w:r>
    </w:p>
    <w:p w14:paraId="0695AF64" w14:textId="77777777" w:rsidR="00CC0C2A" w:rsidRDefault="00CC0C2A" w:rsidP="00CC0C2A">
      <w:pPr>
        <w:rPr>
          <w:rFonts w:cs="v4.2.0"/>
          <w:lang w:val="en-US"/>
        </w:rPr>
      </w:pPr>
      <w:r>
        <w:rPr>
          <w:rFonts w:cs="v4.2.0"/>
          <w:lang w:val="en-US"/>
        </w:rPr>
        <w:t>For int</w:t>
      </w:r>
      <w:r w:rsidR="00053CC9">
        <w:rPr>
          <w:rFonts w:cs="v4.2.0"/>
          <w:lang w:val="en-US"/>
        </w:rPr>
        <w:t>er</w:t>
      </w:r>
      <w:r>
        <w:rPr>
          <w:rFonts w:cs="v4.2.0"/>
          <w:lang w:val="en-US"/>
        </w:rPr>
        <w:t xml:space="preserve"> frequency measurements in FR1,</w:t>
      </w:r>
    </w:p>
    <w:p w14:paraId="37763159" w14:textId="77777777" w:rsidR="00CC0C2A" w:rsidRPr="00053CC9" w:rsidRDefault="00CC0C2A" w:rsidP="00CC0C2A">
      <w:pPr>
        <w:pStyle w:val="B1"/>
        <w:rPr>
          <w:i/>
        </w:rPr>
      </w:pPr>
      <w:r w:rsidRPr="00053CC9">
        <w:rPr>
          <w:i/>
        </w:rPr>
        <w:t>-</w:t>
      </w:r>
      <w:r w:rsidRPr="00053CC9">
        <w:rPr>
          <w:i/>
        </w:rPr>
        <w:tab/>
        <w:t>7 SSBs with different SSB index and/or PCI on the inter-frequency layer.</w:t>
      </w:r>
    </w:p>
    <w:p w14:paraId="4C4FE8A4" w14:textId="77777777" w:rsidR="00CC0C2A" w:rsidRDefault="00CC0C2A" w:rsidP="00CC0C2A">
      <w:pPr>
        <w:rPr>
          <w:rFonts w:cs="v4.2.0"/>
          <w:lang w:val="en-US"/>
        </w:rPr>
      </w:pPr>
      <w:r>
        <w:rPr>
          <w:rFonts w:cs="v4.2.0"/>
          <w:lang w:val="en-US"/>
        </w:rPr>
        <w:t>For int</w:t>
      </w:r>
      <w:r w:rsidR="00053CC9">
        <w:rPr>
          <w:rFonts w:cs="v4.2.0"/>
          <w:lang w:val="en-US"/>
        </w:rPr>
        <w:t>er</w:t>
      </w:r>
      <w:r>
        <w:rPr>
          <w:rFonts w:cs="v4.2.0"/>
          <w:lang w:val="en-US"/>
        </w:rPr>
        <w:t xml:space="preserve"> frequency measurements in FR</w:t>
      </w:r>
      <w:r w:rsidR="00053CC9">
        <w:rPr>
          <w:rFonts w:cs="v4.2.0"/>
          <w:lang w:val="en-US"/>
        </w:rPr>
        <w:t>2,</w:t>
      </w:r>
    </w:p>
    <w:p w14:paraId="309CB618" w14:textId="77777777" w:rsidR="00CC0C2A" w:rsidRPr="00053CC9" w:rsidRDefault="00CC0C2A" w:rsidP="00CC0C2A">
      <w:pPr>
        <w:pStyle w:val="B1"/>
        <w:rPr>
          <w:i/>
        </w:rPr>
      </w:pPr>
      <w:r w:rsidRPr="00053CC9">
        <w:rPr>
          <w:i/>
        </w:rPr>
        <w:t>-</w:t>
      </w:r>
      <w:r w:rsidRPr="00053CC9">
        <w:rPr>
          <w:i/>
        </w:rPr>
        <w:tab/>
        <w:t xml:space="preserve">10 SSBs with different SSB index and/or PCI on the inter-frequency layer, and </w:t>
      </w:r>
    </w:p>
    <w:p w14:paraId="07027A62" w14:textId="454BBA46" w:rsidR="00CC0C2A" w:rsidRPr="00CC0C2A" w:rsidRDefault="00E57B50" w:rsidP="000C5412">
      <w:pPr>
        <w:rPr>
          <w:rFonts w:cs="v4.2.0"/>
        </w:rPr>
      </w:pPr>
      <w:r>
        <w:rPr>
          <w:rFonts w:cs="v4.2.0"/>
        </w:rPr>
        <w:t>Since CSI-RS beams are finer, more beams can be measured by UE. NW can get more useful information</w:t>
      </w:r>
      <w:r w:rsidR="0078757E">
        <w:rPr>
          <w:rFonts w:cs="v4.2.0"/>
        </w:rPr>
        <w:t xml:space="preserve"> from the measurement</w:t>
      </w:r>
      <w:r>
        <w:rPr>
          <w:rFonts w:cs="v4.2.0"/>
        </w:rPr>
        <w:t>.</w:t>
      </w:r>
    </w:p>
    <w:p w14:paraId="051DB5E8" w14:textId="77777777" w:rsidR="003E7156" w:rsidRDefault="003E7156" w:rsidP="003E7156">
      <w:pPr>
        <w:rPr>
          <w:rFonts w:cs="v4.2.0"/>
          <w:b/>
          <w:i/>
        </w:rPr>
      </w:pPr>
      <w:r w:rsidRPr="00534CD4">
        <w:rPr>
          <w:rFonts w:cs="v4.2.0"/>
          <w:b/>
          <w:i/>
        </w:rPr>
        <w:t xml:space="preserve">Proposal </w:t>
      </w:r>
      <w:r>
        <w:rPr>
          <w:rFonts w:cs="v4.2.0"/>
          <w:b/>
          <w:i/>
        </w:rPr>
        <w:t>6</w:t>
      </w:r>
      <w:r w:rsidRPr="00534CD4">
        <w:rPr>
          <w:rFonts w:cs="v4.2.0"/>
          <w:b/>
          <w:i/>
        </w:rPr>
        <w:t xml:space="preserve">. </w:t>
      </w:r>
      <w:r>
        <w:rPr>
          <w:rFonts w:cs="v4.2.0"/>
          <w:b/>
          <w:i/>
        </w:rPr>
        <w:t>Number of CSI-RS resources shall be monitored by UE,</w:t>
      </w:r>
    </w:p>
    <w:p w14:paraId="5FD83083" w14:textId="58AB376B" w:rsidR="003E7156" w:rsidRPr="003E7156" w:rsidRDefault="003E7156" w:rsidP="003E7156">
      <w:pPr>
        <w:pStyle w:val="B1"/>
        <w:rPr>
          <w:b/>
          <w:i/>
        </w:rPr>
      </w:pPr>
      <w:r w:rsidRPr="003E7156">
        <w:rPr>
          <w:b/>
          <w:i/>
        </w:rPr>
        <w:t>-</w:t>
      </w:r>
      <w:r w:rsidRPr="003E7156">
        <w:rPr>
          <w:b/>
          <w:i/>
        </w:rPr>
        <w:tab/>
        <w:t xml:space="preserve">[24] </w:t>
      </w:r>
      <w:bookmarkStart w:id="1" w:name="_Hlk32229383"/>
      <w:r w:rsidR="0078757E">
        <w:rPr>
          <w:b/>
          <w:i/>
        </w:rPr>
        <w:t>CSI-RS resource</w:t>
      </w:r>
      <w:r w:rsidRPr="003E7156">
        <w:rPr>
          <w:b/>
          <w:i/>
        </w:rPr>
        <w:t xml:space="preserve">s </w:t>
      </w:r>
      <w:bookmarkEnd w:id="1"/>
      <w:r w:rsidRPr="003E7156">
        <w:rPr>
          <w:b/>
          <w:i/>
        </w:rPr>
        <w:t>for intra frequency measurements in FR1</w:t>
      </w:r>
    </w:p>
    <w:p w14:paraId="03CA0A61" w14:textId="3B79E7FA" w:rsidR="003E7156" w:rsidRPr="003E7156" w:rsidRDefault="003E7156" w:rsidP="003E7156">
      <w:pPr>
        <w:pStyle w:val="B1"/>
        <w:rPr>
          <w:b/>
          <w:i/>
        </w:rPr>
      </w:pPr>
      <w:r w:rsidRPr="003E7156">
        <w:rPr>
          <w:b/>
          <w:i/>
        </w:rPr>
        <w:t>-</w:t>
      </w:r>
      <w:r w:rsidRPr="003E7156">
        <w:rPr>
          <w:b/>
          <w:i/>
        </w:rPr>
        <w:tab/>
        <w:t xml:space="preserve">[48] </w:t>
      </w:r>
      <w:r w:rsidR="0078757E">
        <w:rPr>
          <w:b/>
          <w:i/>
        </w:rPr>
        <w:t>CSI-RS resource</w:t>
      </w:r>
      <w:r w:rsidR="0078757E" w:rsidRPr="003E7156">
        <w:rPr>
          <w:b/>
          <w:i/>
        </w:rPr>
        <w:t xml:space="preserve">s </w:t>
      </w:r>
      <w:r w:rsidRPr="003E7156">
        <w:rPr>
          <w:b/>
          <w:i/>
        </w:rPr>
        <w:t>for intra frequency measurements in FR2,</w:t>
      </w:r>
    </w:p>
    <w:p w14:paraId="78FCD738" w14:textId="5670F0E6" w:rsidR="003E7156" w:rsidRPr="003E7156" w:rsidRDefault="003E7156" w:rsidP="003E7156">
      <w:pPr>
        <w:pStyle w:val="B1"/>
        <w:rPr>
          <w:b/>
          <w:i/>
        </w:rPr>
      </w:pPr>
      <w:r w:rsidRPr="003E7156">
        <w:rPr>
          <w:b/>
          <w:i/>
        </w:rPr>
        <w:t>-</w:t>
      </w:r>
      <w:r w:rsidRPr="003E7156">
        <w:rPr>
          <w:b/>
          <w:i/>
        </w:rPr>
        <w:tab/>
        <w:t xml:space="preserve">[16] </w:t>
      </w:r>
      <w:r w:rsidR="0078757E">
        <w:rPr>
          <w:b/>
          <w:i/>
        </w:rPr>
        <w:t>CSI-RS resource</w:t>
      </w:r>
      <w:r w:rsidR="0078757E" w:rsidRPr="003E7156">
        <w:rPr>
          <w:b/>
          <w:i/>
        </w:rPr>
        <w:t xml:space="preserve">s </w:t>
      </w:r>
      <w:r w:rsidRPr="003E7156">
        <w:rPr>
          <w:b/>
          <w:i/>
        </w:rPr>
        <w:t>for inter frequency measurements in FR1,</w:t>
      </w:r>
    </w:p>
    <w:p w14:paraId="16D97116" w14:textId="3DE5E583" w:rsidR="003E7156" w:rsidRPr="003E7156" w:rsidRDefault="003E7156" w:rsidP="003E7156">
      <w:pPr>
        <w:pStyle w:val="B1"/>
        <w:rPr>
          <w:b/>
          <w:i/>
        </w:rPr>
      </w:pPr>
      <w:r w:rsidRPr="003E7156">
        <w:rPr>
          <w:b/>
          <w:i/>
        </w:rPr>
        <w:t>-</w:t>
      </w:r>
      <w:r w:rsidRPr="003E7156">
        <w:rPr>
          <w:b/>
          <w:i/>
        </w:rPr>
        <w:tab/>
        <w:t xml:space="preserve">[24] </w:t>
      </w:r>
      <w:r w:rsidR="0078757E">
        <w:rPr>
          <w:b/>
          <w:i/>
        </w:rPr>
        <w:t>CSI-RS resource</w:t>
      </w:r>
      <w:r w:rsidR="0078757E" w:rsidRPr="003E7156">
        <w:rPr>
          <w:b/>
          <w:i/>
        </w:rPr>
        <w:t xml:space="preserve">s </w:t>
      </w:r>
      <w:r w:rsidRPr="003E7156">
        <w:rPr>
          <w:b/>
          <w:i/>
        </w:rPr>
        <w:t>for inter frequency measurements in FR2</w:t>
      </w:r>
      <w:r w:rsidR="00340744">
        <w:rPr>
          <w:rFonts w:hint="eastAsia"/>
          <w:b/>
          <w:i/>
          <w:lang w:eastAsia="zh-CN"/>
        </w:rPr>
        <w:t>.</w:t>
      </w:r>
    </w:p>
    <w:p w14:paraId="1C27F8A4" w14:textId="77777777" w:rsidR="005E3C2F" w:rsidRDefault="005E3C2F" w:rsidP="005E3C2F">
      <w:pPr>
        <w:rPr>
          <w:rFonts w:cs="v4.2.0"/>
          <w:b/>
          <w:i/>
        </w:rPr>
      </w:pPr>
    </w:p>
    <w:p w14:paraId="447A75FB" w14:textId="77777777" w:rsidR="00D807C3" w:rsidRDefault="00D807C3">
      <w:pPr>
        <w:pStyle w:val="2"/>
        <w:ind w:left="0" w:firstLine="0"/>
        <w:jc w:val="both"/>
        <w:rPr>
          <w:sz w:val="24"/>
          <w:szCs w:val="24"/>
          <w:lang w:val="en-US"/>
        </w:rPr>
      </w:pPr>
      <w:r>
        <w:rPr>
          <w:rFonts w:hint="eastAsia"/>
          <w:sz w:val="24"/>
          <w:szCs w:val="24"/>
          <w:lang w:val="en-US"/>
        </w:rPr>
        <w:t>3. Conclusion</w:t>
      </w:r>
    </w:p>
    <w:p w14:paraId="290D0630" w14:textId="77777777" w:rsidR="00D807C3" w:rsidRDefault="00471908" w:rsidP="00487EBA">
      <w:pPr>
        <w:spacing w:before="240" w:after="120"/>
        <w:jc w:val="both"/>
        <w:rPr>
          <w:lang w:val="en-US"/>
        </w:rPr>
      </w:pPr>
      <w:r>
        <w:rPr>
          <w:rFonts w:hint="eastAsia"/>
          <w:lang w:val="en-US"/>
        </w:rPr>
        <w:t>In this contribution, we</w:t>
      </w:r>
      <w:r w:rsidR="00D807C3">
        <w:rPr>
          <w:rFonts w:hint="eastAsia"/>
          <w:lang w:val="en-US"/>
        </w:rPr>
        <w:t xml:space="preserve"> provide</w:t>
      </w:r>
      <w:r w:rsidR="00CA5F79">
        <w:rPr>
          <w:lang w:val="en-US"/>
        </w:rPr>
        <w:t>d</w:t>
      </w:r>
      <w:r w:rsidR="00D807C3">
        <w:rPr>
          <w:rFonts w:hint="eastAsia"/>
          <w:lang w:val="en-US"/>
        </w:rPr>
        <w:t xml:space="preserve"> our </w:t>
      </w:r>
      <w:r w:rsidR="00B70082">
        <w:rPr>
          <w:rFonts w:cs="v4.2.0"/>
        </w:rPr>
        <w:t xml:space="preserve">views </w:t>
      </w:r>
      <w:r w:rsidR="00CA5F79">
        <w:rPr>
          <w:rFonts w:cs="v4.2.0"/>
        </w:rPr>
        <w:t>on</w:t>
      </w:r>
      <w:r w:rsidR="00CA5F79">
        <w:rPr>
          <w:rFonts w:cs="v4.2.0" w:hint="eastAsia"/>
          <w:lang w:val="en-US"/>
        </w:rPr>
        <w:t xml:space="preserve"> </w:t>
      </w:r>
      <w:r w:rsidR="00142C3F">
        <w:rPr>
          <w:rFonts w:cs="v4.2.0" w:hint="eastAsia"/>
          <w:lang w:val="en-US"/>
        </w:rPr>
        <w:t xml:space="preserve">on </w:t>
      </w:r>
      <w:r w:rsidR="00142C3F" w:rsidRPr="001A66CC">
        <w:rPr>
          <w:bCs/>
          <w:kern w:val="24"/>
        </w:rPr>
        <w:t>aspects of RRM requirements for CSI-RS based L3 measurements</w:t>
      </w:r>
      <w:r w:rsidR="00CA5F79">
        <w:rPr>
          <w:rFonts w:cs="v4.2.0" w:hint="eastAsia"/>
          <w:lang w:val="en-US"/>
        </w:rPr>
        <w:t>.</w:t>
      </w:r>
      <w:r w:rsidR="00D807C3">
        <w:rPr>
          <w:rFonts w:hint="eastAsia"/>
          <w:lang w:val="en-US"/>
        </w:rPr>
        <w:t xml:space="preserve"> Based on the observations following proposals are present.</w:t>
      </w:r>
      <w:r w:rsidR="00321F73">
        <w:rPr>
          <w:lang w:val="en-US"/>
        </w:rPr>
        <w:t xml:space="preserve"> </w:t>
      </w:r>
    </w:p>
    <w:p w14:paraId="2D1E2D70" w14:textId="77777777" w:rsidR="00340744" w:rsidRPr="00534CD4" w:rsidRDefault="00340744" w:rsidP="00340744">
      <w:pPr>
        <w:rPr>
          <w:rFonts w:cs="v4.2.0"/>
          <w:b/>
          <w:i/>
        </w:rPr>
      </w:pPr>
      <w:r w:rsidRPr="00534CD4">
        <w:rPr>
          <w:rFonts w:cs="v4.2.0" w:hint="eastAsia"/>
          <w:b/>
          <w:i/>
        </w:rPr>
        <w:t xml:space="preserve">Proposal </w:t>
      </w:r>
      <w:r>
        <w:rPr>
          <w:rFonts w:cs="v4.2.0"/>
          <w:b/>
          <w:i/>
        </w:rPr>
        <w:t>1</w:t>
      </w:r>
      <w:r w:rsidRPr="00534CD4">
        <w:rPr>
          <w:rFonts w:cs="v4.2.0" w:hint="eastAsia"/>
          <w:b/>
          <w:i/>
        </w:rPr>
        <w:t xml:space="preserve">. </w:t>
      </w:r>
      <w:r>
        <w:rPr>
          <w:rFonts w:cs="v4.2.0"/>
          <w:b/>
          <w:i/>
        </w:rPr>
        <w:t xml:space="preserve">A </w:t>
      </w:r>
      <w:r w:rsidRPr="00534CD4">
        <w:rPr>
          <w:rFonts w:cs="v4.2.0"/>
          <w:b/>
          <w:i/>
        </w:rPr>
        <w:t>UE shall be capable of monitoring at least 7 NR inter frequency layers</w:t>
      </w:r>
      <w:r>
        <w:rPr>
          <w:rFonts w:cs="v4.2.0"/>
          <w:b/>
          <w:i/>
        </w:rPr>
        <w:t xml:space="preserve"> configured by serving cell. The UE shall be capable of performing measurements including </w:t>
      </w:r>
      <w:r w:rsidRPr="009E77FD">
        <w:rPr>
          <w:b/>
          <w:bCs/>
          <w:i/>
        </w:rPr>
        <w:t xml:space="preserve">(SS-RSRP, SS-RSRQ, SS-SINR, </w:t>
      </w:r>
      <w:r>
        <w:rPr>
          <w:b/>
          <w:bCs/>
          <w:i/>
        </w:rPr>
        <w:t>CSI-RSRP, CSI-RSRQ, CSI-SINR,</w:t>
      </w:r>
      <w:r w:rsidRPr="009E77FD">
        <w:rPr>
          <w:b/>
          <w:bCs/>
          <w:i/>
        </w:rPr>
        <w:t xml:space="preserve"> E-UTRAN RSRP, E-UTRAN RSRQ, E-UTRAN RS-SINR measurements, etc.) of detected cells on all the layers.</w:t>
      </w:r>
      <w:r w:rsidRPr="00534CD4">
        <w:rPr>
          <w:rFonts w:cs="v4.2.0"/>
          <w:b/>
          <w:i/>
        </w:rPr>
        <w:t xml:space="preserve"> </w:t>
      </w:r>
    </w:p>
    <w:p w14:paraId="3895E4EC" w14:textId="62BC02E6" w:rsidR="00254FB1" w:rsidRPr="00534CD4" w:rsidRDefault="00340744" w:rsidP="00340744">
      <w:pPr>
        <w:rPr>
          <w:rFonts w:cs="v4.2.0"/>
          <w:b/>
          <w:i/>
        </w:rPr>
      </w:pPr>
      <w:r w:rsidRPr="00534CD4">
        <w:rPr>
          <w:rFonts w:cs="v4.2.0"/>
          <w:b/>
          <w:i/>
        </w:rPr>
        <w:t xml:space="preserve">Proposal </w:t>
      </w:r>
      <w:r>
        <w:rPr>
          <w:rFonts w:cs="v4.2.0"/>
          <w:b/>
          <w:i/>
        </w:rPr>
        <w:t>2</w:t>
      </w:r>
      <w:r w:rsidRPr="00534CD4">
        <w:rPr>
          <w:rFonts w:cs="v4.2.0"/>
          <w:b/>
          <w:i/>
        </w:rPr>
        <w:t xml:space="preserve">. UE capability of </w:t>
      </w:r>
      <w:r w:rsidRPr="005B59C1">
        <w:rPr>
          <w:rFonts w:cs="v4.2.0"/>
          <w:b/>
          <w:i/>
        </w:rPr>
        <w:t xml:space="preserve">number of </w:t>
      </w:r>
      <w:r w:rsidRPr="005B59C1">
        <w:rPr>
          <w:rFonts w:cs="v4.2.0" w:hint="eastAsia"/>
          <w:b/>
          <w:i/>
        </w:rPr>
        <w:t xml:space="preserve">cells and </w:t>
      </w:r>
      <w:r w:rsidRPr="005B59C1">
        <w:rPr>
          <w:rFonts w:cs="v4.2.0"/>
          <w:b/>
          <w:i/>
        </w:rPr>
        <w:t xml:space="preserve">number of </w:t>
      </w:r>
      <w:r>
        <w:rPr>
          <w:rFonts w:cs="v4.2.0"/>
          <w:b/>
          <w:i/>
        </w:rPr>
        <w:t>CSI-RS resourc</w:t>
      </w:r>
      <w:r w:rsidRPr="005B59C1">
        <w:rPr>
          <w:rFonts w:cs="v4.2.0"/>
          <w:b/>
          <w:i/>
        </w:rPr>
        <w:t xml:space="preserve">es that the UE shall be capable of performing </w:t>
      </w:r>
      <w:r w:rsidRPr="00534CD4">
        <w:rPr>
          <w:rFonts w:cs="v4.2.0"/>
          <w:b/>
          <w:i/>
        </w:rPr>
        <w:t>CSI-RS based measurement for L3 mobility should be specified.</w:t>
      </w:r>
      <w:r w:rsidR="00254FB1" w:rsidRPr="00534CD4">
        <w:rPr>
          <w:rFonts w:cs="v4.2.0"/>
          <w:b/>
          <w:i/>
        </w:rPr>
        <w:t xml:space="preserve"> </w:t>
      </w:r>
    </w:p>
    <w:p w14:paraId="2176C4B0" w14:textId="77777777" w:rsidR="00F50341" w:rsidRPr="00534CD4" w:rsidRDefault="00F50341" w:rsidP="00F50341">
      <w:pPr>
        <w:rPr>
          <w:rFonts w:cs="v4.2.0"/>
          <w:b/>
          <w:i/>
        </w:rPr>
      </w:pPr>
      <w:r w:rsidRPr="00534CD4">
        <w:rPr>
          <w:rFonts w:cs="v4.2.0"/>
          <w:b/>
          <w:i/>
        </w:rPr>
        <w:t xml:space="preserve">Proposal </w:t>
      </w:r>
      <w:r>
        <w:rPr>
          <w:rFonts w:cs="v4.2.0"/>
          <w:b/>
          <w:i/>
        </w:rPr>
        <w:t>3</w:t>
      </w:r>
      <w:r w:rsidRPr="00534CD4">
        <w:rPr>
          <w:rFonts w:cs="v4.2.0"/>
          <w:b/>
          <w:i/>
        </w:rPr>
        <w:t xml:space="preserve">. </w:t>
      </w:r>
      <w:r>
        <w:rPr>
          <w:rFonts w:cs="v4.2.0"/>
          <w:b/>
          <w:i/>
        </w:rPr>
        <w:t>UE shall be capable of performing CSI-RS based measurements for at least [8] identified cells in FR1 for intra frequency measurement and at least [4] identified cells in FR1 for inter frequency measurement</w:t>
      </w:r>
      <w:r w:rsidRPr="00534CD4">
        <w:rPr>
          <w:rFonts w:cs="v4.2.0"/>
          <w:b/>
          <w:i/>
        </w:rPr>
        <w:t>.</w:t>
      </w:r>
    </w:p>
    <w:p w14:paraId="64646B3A" w14:textId="77777777" w:rsidR="00F50341" w:rsidRPr="00534CD4" w:rsidRDefault="00F50341" w:rsidP="00F50341">
      <w:pPr>
        <w:rPr>
          <w:rFonts w:cs="v4.2.0"/>
          <w:b/>
          <w:i/>
        </w:rPr>
      </w:pPr>
      <w:r w:rsidRPr="00534CD4">
        <w:rPr>
          <w:rFonts w:cs="v4.2.0"/>
          <w:b/>
          <w:i/>
        </w:rPr>
        <w:t xml:space="preserve">Proposal </w:t>
      </w:r>
      <w:r>
        <w:rPr>
          <w:rFonts w:cs="v4.2.0"/>
          <w:b/>
          <w:i/>
        </w:rPr>
        <w:t>4</w:t>
      </w:r>
      <w:r w:rsidRPr="00534CD4">
        <w:rPr>
          <w:rFonts w:cs="v4.2.0"/>
          <w:b/>
          <w:i/>
        </w:rPr>
        <w:t xml:space="preserve">. </w:t>
      </w:r>
      <w:r>
        <w:rPr>
          <w:rFonts w:cs="v4.2.0"/>
          <w:b/>
          <w:i/>
        </w:rPr>
        <w:t>UE shall be capable of performing CSI-RS based measurements for at least [6] identified cells in FR2 for intra frequency measurement and at least [4] identified cells in FR2 for inter frequency measurement</w:t>
      </w:r>
      <w:r w:rsidRPr="00534CD4">
        <w:rPr>
          <w:rFonts w:cs="v4.2.0"/>
          <w:b/>
          <w:i/>
        </w:rPr>
        <w:t>.</w:t>
      </w:r>
    </w:p>
    <w:p w14:paraId="20C931AC" w14:textId="77777777" w:rsidR="00F50341" w:rsidRPr="00534CD4" w:rsidRDefault="00F50341" w:rsidP="00F50341">
      <w:pPr>
        <w:rPr>
          <w:rFonts w:cs="v4.2.0"/>
          <w:b/>
          <w:i/>
        </w:rPr>
      </w:pPr>
      <w:r w:rsidRPr="00534CD4">
        <w:rPr>
          <w:rFonts w:cs="v4.2.0"/>
          <w:b/>
          <w:i/>
        </w:rPr>
        <w:t xml:space="preserve">Proposal </w:t>
      </w:r>
      <w:r>
        <w:rPr>
          <w:rFonts w:cs="v4.2.0"/>
          <w:b/>
          <w:i/>
        </w:rPr>
        <w:t>5</w:t>
      </w:r>
      <w:r w:rsidRPr="00534CD4">
        <w:rPr>
          <w:rFonts w:cs="v4.2.0"/>
          <w:b/>
          <w:i/>
        </w:rPr>
        <w:t xml:space="preserve">. </w:t>
      </w:r>
      <w:r>
        <w:rPr>
          <w:rFonts w:cs="v4.2.0"/>
          <w:b/>
          <w:i/>
        </w:rPr>
        <w:t>FFS the requirements for total number of cells the UE shall be capable of performing SSB based and CSI-RS based measurements</w:t>
      </w:r>
      <w:r w:rsidRPr="00534CD4">
        <w:rPr>
          <w:rFonts w:cs="v4.2.0"/>
          <w:b/>
          <w:i/>
        </w:rPr>
        <w:t>.</w:t>
      </w:r>
    </w:p>
    <w:p w14:paraId="423579F9" w14:textId="77777777" w:rsidR="00340744" w:rsidRDefault="00340744" w:rsidP="00340744">
      <w:pPr>
        <w:rPr>
          <w:rFonts w:cs="v4.2.0"/>
          <w:b/>
          <w:i/>
        </w:rPr>
      </w:pPr>
      <w:r w:rsidRPr="00534CD4">
        <w:rPr>
          <w:rFonts w:cs="v4.2.0"/>
          <w:b/>
          <w:i/>
        </w:rPr>
        <w:t xml:space="preserve">Proposal </w:t>
      </w:r>
      <w:r>
        <w:rPr>
          <w:rFonts w:cs="v4.2.0"/>
          <w:b/>
          <w:i/>
        </w:rPr>
        <w:t>6</w:t>
      </w:r>
      <w:r w:rsidRPr="00534CD4">
        <w:rPr>
          <w:rFonts w:cs="v4.2.0"/>
          <w:b/>
          <w:i/>
        </w:rPr>
        <w:t xml:space="preserve">. </w:t>
      </w:r>
      <w:r>
        <w:rPr>
          <w:rFonts w:cs="v4.2.0"/>
          <w:b/>
          <w:i/>
        </w:rPr>
        <w:t>Number of CSI-RS resources shall be monitored by UE,</w:t>
      </w:r>
    </w:p>
    <w:p w14:paraId="18951C3A" w14:textId="77777777" w:rsidR="00340744" w:rsidRPr="003E7156" w:rsidRDefault="00340744" w:rsidP="00340744">
      <w:pPr>
        <w:pStyle w:val="B1"/>
        <w:rPr>
          <w:b/>
          <w:i/>
        </w:rPr>
      </w:pPr>
      <w:r w:rsidRPr="003E7156">
        <w:rPr>
          <w:b/>
          <w:i/>
        </w:rPr>
        <w:t>-</w:t>
      </w:r>
      <w:r w:rsidRPr="003E7156">
        <w:rPr>
          <w:b/>
          <w:i/>
        </w:rPr>
        <w:tab/>
        <w:t xml:space="preserve">[24] </w:t>
      </w:r>
      <w:r>
        <w:rPr>
          <w:b/>
          <w:i/>
        </w:rPr>
        <w:t>CSI-RS resource</w:t>
      </w:r>
      <w:r w:rsidRPr="003E7156">
        <w:rPr>
          <w:b/>
          <w:i/>
        </w:rPr>
        <w:t>s for intra frequency measurements in FR1</w:t>
      </w:r>
    </w:p>
    <w:p w14:paraId="2B689D96" w14:textId="77777777" w:rsidR="00340744" w:rsidRPr="003E7156" w:rsidRDefault="00340744" w:rsidP="00340744">
      <w:pPr>
        <w:pStyle w:val="B1"/>
        <w:rPr>
          <w:b/>
          <w:i/>
        </w:rPr>
      </w:pPr>
      <w:r w:rsidRPr="003E7156">
        <w:rPr>
          <w:b/>
          <w:i/>
        </w:rPr>
        <w:t>-</w:t>
      </w:r>
      <w:r w:rsidRPr="003E7156">
        <w:rPr>
          <w:b/>
          <w:i/>
        </w:rPr>
        <w:tab/>
        <w:t xml:space="preserve">[48] </w:t>
      </w:r>
      <w:r>
        <w:rPr>
          <w:b/>
          <w:i/>
        </w:rPr>
        <w:t>CSI-RS resource</w:t>
      </w:r>
      <w:r w:rsidRPr="003E7156">
        <w:rPr>
          <w:b/>
          <w:i/>
        </w:rPr>
        <w:t>s for intra frequency measurements in FR2,</w:t>
      </w:r>
    </w:p>
    <w:p w14:paraId="67724607" w14:textId="77777777" w:rsidR="00340744" w:rsidRPr="003E7156" w:rsidRDefault="00340744" w:rsidP="00340744">
      <w:pPr>
        <w:pStyle w:val="B1"/>
        <w:rPr>
          <w:b/>
          <w:i/>
        </w:rPr>
      </w:pPr>
      <w:r w:rsidRPr="003E7156">
        <w:rPr>
          <w:b/>
          <w:i/>
        </w:rPr>
        <w:t>-</w:t>
      </w:r>
      <w:r w:rsidRPr="003E7156">
        <w:rPr>
          <w:b/>
          <w:i/>
        </w:rPr>
        <w:tab/>
        <w:t xml:space="preserve">[16] </w:t>
      </w:r>
      <w:r>
        <w:rPr>
          <w:b/>
          <w:i/>
        </w:rPr>
        <w:t>CSI-RS resource</w:t>
      </w:r>
      <w:r w:rsidRPr="003E7156">
        <w:rPr>
          <w:b/>
          <w:i/>
        </w:rPr>
        <w:t>s for inter frequency measurements in FR1,</w:t>
      </w:r>
    </w:p>
    <w:p w14:paraId="25F55FC6" w14:textId="77777777" w:rsidR="00340744" w:rsidRPr="003E7156" w:rsidRDefault="00340744" w:rsidP="00340744">
      <w:pPr>
        <w:pStyle w:val="B1"/>
        <w:rPr>
          <w:b/>
          <w:i/>
        </w:rPr>
      </w:pPr>
      <w:r w:rsidRPr="003E7156">
        <w:rPr>
          <w:b/>
          <w:i/>
        </w:rPr>
        <w:t>-</w:t>
      </w:r>
      <w:r w:rsidRPr="003E7156">
        <w:rPr>
          <w:b/>
          <w:i/>
        </w:rPr>
        <w:tab/>
        <w:t xml:space="preserve">[24] </w:t>
      </w:r>
      <w:r>
        <w:rPr>
          <w:b/>
          <w:i/>
        </w:rPr>
        <w:t>CSI-RS resource</w:t>
      </w:r>
      <w:r w:rsidRPr="003E7156">
        <w:rPr>
          <w:b/>
          <w:i/>
        </w:rPr>
        <w:t>s for inter frequency measurements in FR2</w:t>
      </w:r>
      <w:r>
        <w:rPr>
          <w:rFonts w:hint="eastAsia"/>
          <w:b/>
          <w:i/>
          <w:lang w:eastAsia="zh-CN"/>
        </w:rPr>
        <w:t>.</w:t>
      </w:r>
    </w:p>
    <w:p w14:paraId="2DBCD2C7" w14:textId="77777777" w:rsidR="00487EBA" w:rsidRPr="00C54B02" w:rsidRDefault="00487EBA" w:rsidP="00A264A4">
      <w:pPr>
        <w:rPr>
          <w:rFonts w:cs="v4.2.0"/>
          <w:b/>
          <w:i/>
        </w:rPr>
      </w:pPr>
    </w:p>
    <w:p w14:paraId="3FEEF529" w14:textId="77777777" w:rsidR="00D807C3" w:rsidRDefault="00D807C3">
      <w:pPr>
        <w:pStyle w:val="2"/>
        <w:jc w:val="both"/>
        <w:rPr>
          <w:sz w:val="24"/>
          <w:szCs w:val="24"/>
          <w:lang w:val="en-US"/>
        </w:rPr>
      </w:pPr>
      <w:r>
        <w:rPr>
          <w:rFonts w:hint="eastAsia"/>
          <w:sz w:val="24"/>
          <w:szCs w:val="24"/>
          <w:lang w:val="en-US"/>
        </w:rPr>
        <w:t>4. References</w:t>
      </w:r>
    </w:p>
    <w:p w14:paraId="4D3FE9B4" w14:textId="27662811" w:rsidR="00EC7BCC" w:rsidRDefault="00EC7BCC" w:rsidP="00CC0787">
      <w:pPr>
        <w:numPr>
          <w:ilvl w:val="0"/>
          <w:numId w:val="2"/>
        </w:numPr>
        <w:jc w:val="both"/>
        <w:rPr>
          <w:lang w:eastAsia="en-US"/>
        </w:rPr>
      </w:pPr>
      <w:r w:rsidRPr="00EC7BCC">
        <w:rPr>
          <w:lang w:eastAsia="en-US"/>
        </w:rPr>
        <w:t>R4-1910956</w:t>
      </w:r>
      <w:r w:rsidRPr="00EC7BCC">
        <w:rPr>
          <w:lang w:eastAsia="en-US"/>
        </w:rPr>
        <w:tab/>
        <w:t>WF on CSI-RS based RRM measurements requirements, CATT</w:t>
      </w:r>
    </w:p>
    <w:p w14:paraId="6864E534" w14:textId="77777777" w:rsidR="00CB482C" w:rsidRPr="00C603D1" w:rsidRDefault="00CB482C" w:rsidP="00CB482C">
      <w:pPr>
        <w:numPr>
          <w:ilvl w:val="0"/>
          <w:numId w:val="2"/>
        </w:numPr>
        <w:jc w:val="both"/>
        <w:rPr>
          <w:lang w:eastAsia="en-US"/>
        </w:rPr>
      </w:pPr>
      <w:r w:rsidRPr="00C603D1">
        <w:rPr>
          <w:lang w:eastAsia="en-US"/>
        </w:rPr>
        <w:t>R4-1913749</w:t>
      </w:r>
      <w:r w:rsidRPr="00C603D1">
        <w:rPr>
          <w:lang w:eastAsia="en-US"/>
        </w:rPr>
        <w:tab/>
        <w:t>WF on RRM requirements for CSI-RS based measurement</w:t>
      </w:r>
      <w:r>
        <w:rPr>
          <w:lang w:eastAsia="en-US"/>
        </w:rPr>
        <w:t>,</w:t>
      </w:r>
      <w:r w:rsidRPr="00C603D1">
        <w:rPr>
          <w:lang w:eastAsia="en-US"/>
        </w:rPr>
        <w:t xml:space="preserve"> CATT</w:t>
      </w:r>
    </w:p>
    <w:p w14:paraId="27F586FE" w14:textId="006DC61F" w:rsidR="005B343B" w:rsidRPr="005B343B" w:rsidRDefault="005B343B" w:rsidP="00CC0787">
      <w:pPr>
        <w:numPr>
          <w:ilvl w:val="0"/>
          <w:numId w:val="2"/>
        </w:numPr>
        <w:jc w:val="both"/>
        <w:rPr>
          <w:lang w:eastAsia="en-US"/>
        </w:rPr>
      </w:pPr>
      <w:r w:rsidRPr="005B343B">
        <w:rPr>
          <w:lang w:eastAsia="en-US"/>
        </w:rPr>
        <w:t>R4-191</w:t>
      </w:r>
      <w:r w:rsidR="004C2B40">
        <w:rPr>
          <w:lang w:eastAsia="en-US"/>
        </w:rPr>
        <w:t>47</w:t>
      </w:r>
      <w:r w:rsidR="00CB482C">
        <w:rPr>
          <w:lang w:eastAsia="en-US"/>
        </w:rPr>
        <w:t>89</w:t>
      </w:r>
      <w:r w:rsidRPr="005B343B">
        <w:rPr>
          <w:lang w:eastAsia="en-US"/>
        </w:rPr>
        <w:tab/>
      </w:r>
      <w:r w:rsidR="00CB482C" w:rsidRPr="00CB482C">
        <w:rPr>
          <w:lang w:eastAsia="en-US"/>
        </w:rPr>
        <w:t>Discussion on UE measurement capability of CSI-RS based RRM measurements</w:t>
      </w:r>
      <w:r w:rsidRPr="005B343B">
        <w:rPr>
          <w:lang w:eastAsia="en-US"/>
        </w:rPr>
        <w:t>, ZTE</w:t>
      </w:r>
    </w:p>
    <w:sectPr w:rsidR="005B343B" w:rsidRPr="005B343B">
      <w:headerReference w:type="default"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4AD08C" w14:textId="77777777" w:rsidR="007B60A7" w:rsidRDefault="007B60A7">
      <w:pPr>
        <w:spacing w:after="0"/>
      </w:pPr>
      <w:r>
        <w:separator/>
      </w:r>
    </w:p>
  </w:endnote>
  <w:endnote w:type="continuationSeparator" w:id="0">
    <w:p w14:paraId="301DC7E8" w14:textId="77777777" w:rsidR="007B60A7" w:rsidRDefault="007B60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825BBF" w14:textId="77777777" w:rsidR="00D807C3" w:rsidRDefault="00D807C3">
    <w:pPr>
      <w:pStyle w:val="af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22AAA5" w14:textId="77777777" w:rsidR="007B60A7" w:rsidRDefault="007B60A7">
      <w:pPr>
        <w:spacing w:after="0"/>
      </w:pPr>
      <w:r>
        <w:separator/>
      </w:r>
    </w:p>
  </w:footnote>
  <w:footnote w:type="continuationSeparator" w:id="0">
    <w:p w14:paraId="78EC905E" w14:textId="77777777" w:rsidR="007B60A7" w:rsidRDefault="007B60A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4A6B25" w14:textId="77777777" w:rsidR="00D807C3" w:rsidRDefault="00D807C3">
    <w:pPr>
      <w:pStyle w:val="aa"/>
      <w:framePr w:wrap="around" w:vAnchor="text" w:hAnchor="margin" w:xAlign="center" w:y="1"/>
      <w:widowControl/>
    </w:pPr>
  </w:p>
  <w:p w14:paraId="7BFD1A3E" w14:textId="77777777" w:rsidR="00D807C3" w:rsidRDefault="00D807C3">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4E5607"/>
    <w:multiLevelType w:val="multilevel"/>
    <w:tmpl w:val="254E560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 w15:restartNumberingAfterBreak="0">
    <w:nsid w:val="7BC330F5"/>
    <w:multiLevelType w:val="multilevel"/>
    <w:tmpl w:val="7BC330F5"/>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0B41"/>
    <w:rsid w:val="00001075"/>
    <w:rsid w:val="00001176"/>
    <w:rsid w:val="000013EF"/>
    <w:rsid w:val="000018BC"/>
    <w:rsid w:val="00001EA2"/>
    <w:rsid w:val="000022FA"/>
    <w:rsid w:val="000023A9"/>
    <w:rsid w:val="000026C8"/>
    <w:rsid w:val="00002990"/>
    <w:rsid w:val="00002DBE"/>
    <w:rsid w:val="00003836"/>
    <w:rsid w:val="00003EF3"/>
    <w:rsid w:val="00003F30"/>
    <w:rsid w:val="00004113"/>
    <w:rsid w:val="000051E1"/>
    <w:rsid w:val="00006405"/>
    <w:rsid w:val="0000654C"/>
    <w:rsid w:val="000067BF"/>
    <w:rsid w:val="0000714B"/>
    <w:rsid w:val="0000758A"/>
    <w:rsid w:val="00007F9D"/>
    <w:rsid w:val="000101AC"/>
    <w:rsid w:val="000111C9"/>
    <w:rsid w:val="00011C7C"/>
    <w:rsid w:val="00012ACD"/>
    <w:rsid w:val="00012B9E"/>
    <w:rsid w:val="00012FB5"/>
    <w:rsid w:val="000134E1"/>
    <w:rsid w:val="00013C96"/>
    <w:rsid w:val="0001415A"/>
    <w:rsid w:val="00014465"/>
    <w:rsid w:val="000147B5"/>
    <w:rsid w:val="00015334"/>
    <w:rsid w:val="00015D1D"/>
    <w:rsid w:val="000160BD"/>
    <w:rsid w:val="000164A0"/>
    <w:rsid w:val="000167F8"/>
    <w:rsid w:val="00016CDD"/>
    <w:rsid w:val="0001715E"/>
    <w:rsid w:val="0001750A"/>
    <w:rsid w:val="0001789B"/>
    <w:rsid w:val="00017C60"/>
    <w:rsid w:val="00020450"/>
    <w:rsid w:val="000207D8"/>
    <w:rsid w:val="000208E8"/>
    <w:rsid w:val="00020A39"/>
    <w:rsid w:val="0002131B"/>
    <w:rsid w:val="000213DF"/>
    <w:rsid w:val="0002193E"/>
    <w:rsid w:val="000219B6"/>
    <w:rsid w:val="00021B6B"/>
    <w:rsid w:val="00021CDD"/>
    <w:rsid w:val="00021DD5"/>
    <w:rsid w:val="000223A0"/>
    <w:rsid w:val="00022504"/>
    <w:rsid w:val="00023470"/>
    <w:rsid w:val="000238F2"/>
    <w:rsid w:val="000244B4"/>
    <w:rsid w:val="00024C87"/>
    <w:rsid w:val="00024FCA"/>
    <w:rsid w:val="0002543B"/>
    <w:rsid w:val="000255AC"/>
    <w:rsid w:val="00025947"/>
    <w:rsid w:val="00025A78"/>
    <w:rsid w:val="00025B32"/>
    <w:rsid w:val="00026099"/>
    <w:rsid w:val="000263C1"/>
    <w:rsid w:val="00026881"/>
    <w:rsid w:val="00026F74"/>
    <w:rsid w:val="00027629"/>
    <w:rsid w:val="000277AA"/>
    <w:rsid w:val="00027890"/>
    <w:rsid w:val="000278DE"/>
    <w:rsid w:val="00027C1A"/>
    <w:rsid w:val="0003037E"/>
    <w:rsid w:val="00030516"/>
    <w:rsid w:val="00030676"/>
    <w:rsid w:val="00030844"/>
    <w:rsid w:val="000309A8"/>
    <w:rsid w:val="00031E5F"/>
    <w:rsid w:val="00032379"/>
    <w:rsid w:val="000325D0"/>
    <w:rsid w:val="00032927"/>
    <w:rsid w:val="00032EB0"/>
    <w:rsid w:val="000330EF"/>
    <w:rsid w:val="00033251"/>
    <w:rsid w:val="00033379"/>
    <w:rsid w:val="00033486"/>
    <w:rsid w:val="00033595"/>
    <w:rsid w:val="00033B8F"/>
    <w:rsid w:val="00033FF3"/>
    <w:rsid w:val="0003435E"/>
    <w:rsid w:val="00034422"/>
    <w:rsid w:val="0003488C"/>
    <w:rsid w:val="0003492F"/>
    <w:rsid w:val="00035BA6"/>
    <w:rsid w:val="00036538"/>
    <w:rsid w:val="00036755"/>
    <w:rsid w:val="00036FD8"/>
    <w:rsid w:val="00037076"/>
    <w:rsid w:val="00037120"/>
    <w:rsid w:val="00037CFE"/>
    <w:rsid w:val="0004003D"/>
    <w:rsid w:val="000400C3"/>
    <w:rsid w:val="00040605"/>
    <w:rsid w:val="00040C94"/>
    <w:rsid w:val="00041356"/>
    <w:rsid w:val="000415B0"/>
    <w:rsid w:val="000415FC"/>
    <w:rsid w:val="000418FA"/>
    <w:rsid w:val="00041B82"/>
    <w:rsid w:val="00043343"/>
    <w:rsid w:val="0004376C"/>
    <w:rsid w:val="000441AC"/>
    <w:rsid w:val="000441CE"/>
    <w:rsid w:val="000446DE"/>
    <w:rsid w:val="00044BD9"/>
    <w:rsid w:val="00045D35"/>
    <w:rsid w:val="00045D5D"/>
    <w:rsid w:val="00045F35"/>
    <w:rsid w:val="0004624A"/>
    <w:rsid w:val="00046508"/>
    <w:rsid w:val="00046C97"/>
    <w:rsid w:val="00047097"/>
    <w:rsid w:val="00047342"/>
    <w:rsid w:val="00047390"/>
    <w:rsid w:val="000475D8"/>
    <w:rsid w:val="00047DBE"/>
    <w:rsid w:val="00047DD8"/>
    <w:rsid w:val="00047E07"/>
    <w:rsid w:val="000501FB"/>
    <w:rsid w:val="00050DB1"/>
    <w:rsid w:val="000512D9"/>
    <w:rsid w:val="0005133A"/>
    <w:rsid w:val="00051671"/>
    <w:rsid w:val="00051C8C"/>
    <w:rsid w:val="000525F4"/>
    <w:rsid w:val="0005279C"/>
    <w:rsid w:val="0005280E"/>
    <w:rsid w:val="000528D7"/>
    <w:rsid w:val="000530A3"/>
    <w:rsid w:val="00053420"/>
    <w:rsid w:val="00053861"/>
    <w:rsid w:val="00053CC9"/>
    <w:rsid w:val="00054029"/>
    <w:rsid w:val="0005402F"/>
    <w:rsid w:val="0005433E"/>
    <w:rsid w:val="00054506"/>
    <w:rsid w:val="0005478D"/>
    <w:rsid w:val="00055060"/>
    <w:rsid w:val="0005538D"/>
    <w:rsid w:val="000553D4"/>
    <w:rsid w:val="0005639A"/>
    <w:rsid w:val="0005644D"/>
    <w:rsid w:val="00056CDB"/>
    <w:rsid w:val="00056E0F"/>
    <w:rsid w:val="00056F56"/>
    <w:rsid w:val="0005712A"/>
    <w:rsid w:val="000575C3"/>
    <w:rsid w:val="00060550"/>
    <w:rsid w:val="000606E0"/>
    <w:rsid w:val="00060857"/>
    <w:rsid w:val="000608C5"/>
    <w:rsid w:val="00060BE5"/>
    <w:rsid w:val="0006125E"/>
    <w:rsid w:val="000615BD"/>
    <w:rsid w:val="000617A6"/>
    <w:rsid w:val="00061E55"/>
    <w:rsid w:val="00061F60"/>
    <w:rsid w:val="00061FE6"/>
    <w:rsid w:val="00062A4B"/>
    <w:rsid w:val="00062F9B"/>
    <w:rsid w:val="00063027"/>
    <w:rsid w:val="00063108"/>
    <w:rsid w:val="0006310A"/>
    <w:rsid w:val="000634FD"/>
    <w:rsid w:val="00063812"/>
    <w:rsid w:val="000639EF"/>
    <w:rsid w:val="000641FF"/>
    <w:rsid w:val="0006454B"/>
    <w:rsid w:val="00064A8F"/>
    <w:rsid w:val="00064C86"/>
    <w:rsid w:val="00064EE9"/>
    <w:rsid w:val="00065233"/>
    <w:rsid w:val="000658F5"/>
    <w:rsid w:val="0006629F"/>
    <w:rsid w:val="00066D05"/>
    <w:rsid w:val="00066FA9"/>
    <w:rsid w:val="0006703E"/>
    <w:rsid w:val="000672DA"/>
    <w:rsid w:val="0006760A"/>
    <w:rsid w:val="000679E9"/>
    <w:rsid w:val="00067B50"/>
    <w:rsid w:val="00067BE7"/>
    <w:rsid w:val="00067DFB"/>
    <w:rsid w:val="0007002B"/>
    <w:rsid w:val="000702F9"/>
    <w:rsid w:val="0007031A"/>
    <w:rsid w:val="000708F9"/>
    <w:rsid w:val="00070AD3"/>
    <w:rsid w:val="00070F69"/>
    <w:rsid w:val="00071B06"/>
    <w:rsid w:val="0007236E"/>
    <w:rsid w:val="0007245E"/>
    <w:rsid w:val="00072784"/>
    <w:rsid w:val="0007290C"/>
    <w:rsid w:val="00072D11"/>
    <w:rsid w:val="00072FF0"/>
    <w:rsid w:val="00073B0E"/>
    <w:rsid w:val="00074485"/>
    <w:rsid w:val="00074F57"/>
    <w:rsid w:val="000754F6"/>
    <w:rsid w:val="00076376"/>
    <w:rsid w:val="0007651C"/>
    <w:rsid w:val="00076568"/>
    <w:rsid w:val="00076A74"/>
    <w:rsid w:val="00076E8D"/>
    <w:rsid w:val="00077633"/>
    <w:rsid w:val="00077D83"/>
    <w:rsid w:val="00077D87"/>
    <w:rsid w:val="00080730"/>
    <w:rsid w:val="00080A58"/>
    <w:rsid w:val="00080A64"/>
    <w:rsid w:val="0008163D"/>
    <w:rsid w:val="000819A7"/>
    <w:rsid w:val="00081A92"/>
    <w:rsid w:val="00081C9C"/>
    <w:rsid w:val="00081E86"/>
    <w:rsid w:val="00082155"/>
    <w:rsid w:val="000826B0"/>
    <w:rsid w:val="00082FF7"/>
    <w:rsid w:val="000830AF"/>
    <w:rsid w:val="0008318B"/>
    <w:rsid w:val="00083676"/>
    <w:rsid w:val="00083A76"/>
    <w:rsid w:val="00083F23"/>
    <w:rsid w:val="00084388"/>
    <w:rsid w:val="000846C9"/>
    <w:rsid w:val="0008480C"/>
    <w:rsid w:val="00084A19"/>
    <w:rsid w:val="00084A48"/>
    <w:rsid w:val="00084CEE"/>
    <w:rsid w:val="0008587F"/>
    <w:rsid w:val="00085CB3"/>
    <w:rsid w:val="000869A4"/>
    <w:rsid w:val="00086B8D"/>
    <w:rsid w:val="00086DD1"/>
    <w:rsid w:val="00086EF1"/>
    <w:rsid w:val="000870C7"/>
    <w:rsid w:val="000871CD"/>
    <w:rsid w:val="00087256"/>
    <w:rsid w:val="000875A3"/>
    <w:rsid w:val="000876C2"/>
    <w:rsid w:val="000876DB"/>
    <w:rsid w:val="00087737"/>
    <w:rsid w:val="0008795B"/>
    <w:rsid w:val="00087CD3"/>
    <w:rsid w:val="00087FED"/>
    <w:rsid w:val="00087FFA"/>
    <w:rsid w:val="000904AD"/>
    <w:rsid w:val="000910EC"/>
    <w:rsid w:val="0009148D"/>
    <w:rsid w:val="000916A8"/>
    <w:rsid w:val="0009194E"/>
    <w:rsid w:val="00091986"/>
    <w:rsid w:val="00091CC4"/>
    <w:rsid w:val="00091FAE"/>
    <w:rsid w:val="000927BD"/>
    <w:rsid w:val="00092AB0"/>
    <w:rsid w:val="00092F5C"/>
    <w:rsid w:val="0009377F"/>
    <w:rsid w:val="00093B4D"/>
    <w:rsid w:val="00094019"/>
    <w:rsid w:val="00094681"/>
    <w:rsid w:val="000949B2"/>
    <w:rsid w:val="000951B5"/>
    <w:rsid w:val="00096233"/>
    <w:rsid w:val="0009665D"/>
    <w:rsid w:val="00096F6A"/>
    <w:rsid w:val="00097227"/>
    <w:rsid w:val="0009727A"/>
    <w:rsid w:val="000972A6"/>
    <w:rsid w:val="000977A3"/>
    <w:rsid w:val="000A0145"/>
    <w:rsid w:val="000A0ED7"/>
    <w:rsid w:val="000A0F1C"/>
    <w:rsid w:val="000A11EE"/>
    <w:rsid w:val="000A16D0"/>
    <w:rsid w:val="000A1C29"/>
    <w:rsid w:val="000A1EE6"/>
    <w:rsid w:val="000A213F"/>
    <w:rsid w:val="000A217C"/>
    <w:rsid w:val="000A2500"/>
    <w:rsid w:val="000A26F6"/>
    <w:rsid w:val="000A298E"/>
    <w:rsid w:val="000A2D10"/>
    <w:rsid w:val="000A2F35"/>
    <w:rsid w:val="000A38E0"/>
    <w:rsid w:val="000A39B6"/>
    <w:rsid w:val="000A4146"/>
    <w:rsid w:val="000A441A"/>
    <w:rsid w:val="000A4559"/>
    <w:rsid w:val="000A4CE9"/>
    <w:rsid w:val="000A4F61"/>
    <w:rsid w:val="000A523C"/>
    <w:rsid w:val="000A5679"/>
    <w:rsid w:val="000A58FA"/>
    <w:rsid w:val="000A59CC"/>
    <w:rsid w:val="000A5B78"/>
    <w:rsid w:val="000A6717"/>
    <w:rsid w:val="000A6BD0"/>
    <w:rsid w:val="000A6E7F"/>
    <w:rsid w:val="000A773D"/>
    <w:rsid w:val="000B0101"/>
    <w:rsid w:val="000B04FB"/>
    <w:rsid w:val="000B0A6B"/>
    <w:rsid w:val="000B0F8F"/>
    <w:rsid w:val="000B10F6"/>
    <w:rsid w:val="000B1E25"/>
    <w:rsid w:val="000B2458"/>
    <w:rsid w:val="000B2543"/>
    <w:rsid w:val="000B28A8"/>
    <w:rsid w:val="000B2D02"/>
    <w:rsid w:val="000B3B5B"/>
    <w:rsid w:val="000B3BC2"/>
    <w:rsid w:val="000B4332"/>
    <w:rsid w:val="000B486A"/>
    <w:rsid w:val="000B588D"/>
    <w:rsid w:val="000B5C2D"/>
    <w:rsid w:val="000B69DB"/>
    <w:rsid w:val="000B6EE4"/>
    <w:rsid w:val="000B73DB"/>
    <w:rsid w:val="000C0B13"/>
    <w:rsid w:val="000C0E31"/>
    <w:rsid w:val="000C28D8"/>
    <w:rsid w:val="000C2E44"/>
    <w:rsid w:val="000C33DD"/>
    <w:rsid w:val="000C370E"/>
    <w:rsid w:val="000C3CE9"/>
    <w:rsid w:val="000C427A"/>
    <w:rsid w:val="000C42BF"/>
    <w:rsid w:val="000C445D"/>
    <w:rsid w:val="000C452E"/>
    <w:rsid w:val="000C483F"/>
    <w:rsid w:val="000C4CDF"/>
    <w:rsid w:val="000C4D8B"/>
    <w:rsid w:val="000C4EC1"/>
    <w:rsid w:val="000C524F"/>
    <w:rsid w:val="000C5412"/>
    <w:rsid w:val="000C6222"/>
    <w:rsid w:val="000C6D35"/>
    <w:rsid w:val="000C6F94"/>
    <w:rsid w:val="000C7286"/>
    <w:rsid w:val="000C785D"/>
    <w:rsid w:val="000C7B7D"/>
    <w:rsid w:val="000D0867"/>
    <w:rsid w:val="000D0CA9"/>
    <w:rsid w:val="000D0E70"/>
    <w:rsid w:val="000D166A"/>
    <w:rsid w:val="000D227E"/>
    <w:rsid w:val="000D297C"/>
    <w:rsid w:val="000D2A87"/>
    <w:rsid w:val="000D2EED"/>
    <w:rsid w:val="000D3108"/>
    <w:rsid w:val="000D333A"/>
    <w:rsid w:val="000D3EF2"/>
    <w:rsid w:val="000D4024"/>
    <w:rsid w:val="000D46F0"/>
    <w:rsid w:val="000D4A57"/>
    <w:rsid w:val="000D4B92"/>
    <w:rsid w:val="000D579A"/>
    <w:rsid w:val="000D5D16"/>
    <w:rsid w:val="000D6136"/>
    <w:rsid w:val="000D63D7"/>
    <w:rsid w:val="000D6646"/>
    <w:rsid w:val="000D6CA6"/>
    <w:rsid w:val="000D6FEB"/>
    <w:rsid w:val="000D70AA"/>
    <w:rsid w:val="000D7862"/>
    <w:rsid w:val="000D791F"/>
    <w:rsid w:val="000D7974"/>
    <w:rsid w:val="000E09E5"/>
    <w:rsid w:val="000E0B22"/>
    <w:rsid w:val="000E0E1E"/>
    <w:rsid w:val="000E0FDF"/>
    <w:rsid w:val="000E12A0"/>
    <w:rsid w:val="000E12A7"/>
    <w:rsid w:val="000E1F4D"/>
    <w:rsid w:val="000E1F62"/>
    <w:rsid w:val="000E1F6E"/>
    <w:rsid w:val="000E2DA5"/>
    <w:rsid w:val="000E3369"/>
    <w:rsid w:val="000E3DD8"/>
    <w:rsid w:val="000E3E25"/>
    <w:rsid w:val="000E3EEA"/>
    <w:rsid w:val="000E4487"/>
    <w:rsid w:val="000E44EB"/>
    <w:rsid w:val="000E4857"/>
    <w:rsid w:val="000E499F"/>
    <w:rsid w:val="000E4CA8"/>
    <w:rsid w:val="000E51F9"/>
    <w:rsid w:val="000E53E9"/>
    <w:rsid w:val="000E54D6"/>
    <w:rsid w:val="000E5629"/>
    <w:rsid w:val="000E5779"/>
    <w:rsid w:val="000E6098"/>
    <w:rsid w:val="000E66AE"/>
    <w:rsid w:val="000E6C4B"/>
    <w:rsid w:val="000E7013"/>
    <w:rsid w:val="000E7100"/>
    <w:rsid w:val="000E720F"/>
    <w:rsid w:val="000E7CA9"/>
    <w:rsid w:val="000E7F52"/>
    <w:rsid w:val="000F00A2"/>
    <w:rsid w:val="000F0A2C"/>
    <w:rsid w:val="000F0FBB"/>
    <w:rsid w:val="000F111C"/>
    <w:rsid w:val="000F16EB"/>
    <w:rsid w:val="000F17BD"/>
    <w:rsid w:val="000F1F83"/>
    <w:rsid w:val="000F2665"/>
    <w:rsid w:val="000F268B"/>
    <w:rsid w:val="000F2925"/>
    <w:rsid w:val="000F2AD1"/>
    <w:rsid w:val="000F2D70"/>
    <w:rsid w:val="000F2E13"/>
    <w:rsid w:val="000F309E"/>
    <w:rsid w:val="000F353A"/>
    <w:rsid w:val="000F36E2"/>
    <w:rsid w:val="000F3B24"/>
    <w:rsid w:val="000F40D1"/>
    <w:rsid w:val="000F41A4"/>
    <w:rsid w:val="000F43F3"/>
    <w:rsid w:val="000F4480"/>
    <w:rsid w:val="000F48DD"/>
    <w:rsid w:val="000F4C0A"/>
    <w:rsid w:val="000F503B"/>
    <w:rsid w:val="000F50E3"/>
    <w:rsid w:val="000F54E9"/>
    <w:rsid w:val="000F5A0B"/>
    <w:rsid w:val="000F6A18"/>
    <w:rsid w:val="000F7336"/>
    <w:rsid w:val="000F76E5"/>
    <w:rsid w:val="00100912"/>
    <w:rsid w:val="00100925"/>
    <w:rsid w:val="00100E03"/>
    <w:rsid w:val="0010135E"/>
    <w:rsid w:val="001014E3"/>
    <w:rsid w:val="00101878"/>
    <w:rsid w:val="00101CB6"/>
    <w:rsid w:val="00101DEF"/>
    <w:rsid w:val="00101E78"/>
    <w:rsid w:val="0010283D"/>
    <w:rsid w:val="00102AA9"/>
    <w:rsid w:val="00102B9A"/>
    <w:rsid w:val="00102C6B"/>
    <w:rsid w:val="00102CA9"/>
    <w:rsid w:val="001030BE"/>
    <w:rsid w:val="0010337F"/>
    <w:rsid w:val="00103988"/>
    <w:rsid w:val="00103B12"/>
    <w:rsid w:val="00103BF0"/>
    <w:rsid w:val="001044C9"/>
    <w:rsid w:val="001054FC"/>
    <w:rsid w:val="00106C71"/>
    <w:rsid w:val="00106F04"/>
    <w:rsid w:val="00107230"/>
    <w:rsid w:val="001076AE"/>
    <w:rsid w:val="0010794E"/>
    <w:rsid w:val="00107960"/>
    <w:rsid w:val="00107DEB"/>
    <w:rsid w:val="001102E6"/>
    <w:rsid w:val="001102F3"/>
    <w:rsid w:val="0011074D"/>
    <w:rsid w:val="00110802"/>
    <w:rsid w:val="00110C9A"/>
    <w:rsid w:val="00111B09"/>
    <w:rsid w:val="00111C8A"/>
    <w:rsid w:val="00111D2A"/>
    <w:rsid w:val="00112056"/>
    <w:rsid w:val="001120F5"/>
    <w:rsid w:val="0011248D"/>
    <w:rsid w:val="00112ACE"/>
    <w:rsid w:val="00112C99"/>
    <w:rsid w:val="00112FDC"/>
    <w:rsid w:val="001138D0"/>
    <w:rsid w:val="00113D48"/>
    <w:rsid w:val="0011438E"/>
    <w:rsid w:val="001147F5"/>
    <w:rsid w:val="00115388"/>
    <w:rsid w:val="00115836"/>
    <w:rsid w:val="00115FC4"/>
    <w:rsid w:val="00116178"/>
    <w:rsid w:val="001166FF"/>
    <w:rsid w:val="00116B2D"/>
    <w:rsid w:val="00116DD2"/>
    <w:rsid w:val="00117459"/>
    <w:rsid w:val="00117EEA"/>
    <w:rsid w:val="001206D9"/>
    <w:rsid w:val="00120975"/>
    <w:rsid w:val="00120BAD"/>
    <w:rsid w:val="00120DE6"/>
    <w:rsid w:val="00120F62"/>
    <w:rsid w:val="0012127A"/>
    <w:rsid w:val="00121BEF"/>
    <w:rsid w:val="00121F50"/>
    <w:rsid w:val="00122084"/>
    <w:rsid w:val="001228E0"/>
    <w:rsid w:val="001247DB"/>
    <w:rsid w:val="001264F8"/>
    <w:rsid w:val="001265EB"/>
    <w:rsid w:val="00127343"/>
    <w:rsid w:val="00127780"/>
    <w:rsid w:val="001279A9"/>
    <w:rsid w:val="00127A7B"/>
    <w:rsid w:val="00127CA9"/>
    <w:rsid w:val="00130095"/>
    <w:rsid w:val="0013021F"/>
    <w:rsid w:val="00130484"/>
    <w:rsid w:val="00130C2D"/>
    <w:rsid w:val="00131033"/>
    <w:rsid w:val="0013129C"/>
    <w:rsid w:val="0013168E"/>
    <w:rsid w:val="001317F6"/>
    <w:rsid w:val="00131B89"/>
    <w:rsid w:val="00131C6C"/>
    <w:rsid w:val="00131CD8"/>
    <w:rsid w:val="00131DAB"/>
    <w:rsid w:val="00132491"/>
    <w:rsid w:val="00132B6E"/>
    <w:rsid w:val="001333B3"/>
    <w:rsid w:val="001333B8"/>
    <w:rsid w:val="00133704"/>
    <w:rsid w:val="00133899"/>
    <w:rsid w:val="00133BF3"/>
    <w:rsid w:val="00133D2D"/>
    <w:rsid w:val="00133E1B"/>
    <w:rsid w:val="00134362"/>
    <w:rsid w:val="001346B4"/>
    <w:rsid w:val="00134BAE"/>
    <w:rsid w:val="001351B8"/>
    <w:rsid w:val="00135390"/>
    <w:rsid w:val="001354B3"/>
    <w:rsid w:val="00135691"/>
    <w:rsid w:val="00135D79"/>
    <w:rsid w:val="00135F44"/>
    <w:rsid w:val="001369EF"/>
    <w:rsid w:val="00137267"/>
    <w:rsid w:val="0013763C"/>
    <w:rsid w:val="00137852"/>
    <w:rsid w:val="00137A30"/>
    <w:rsid w:val="00137AE9"/>
    <w:rsid w:val="00137C88"/>
    <w:rsid w:val="00140535"/>
    <w:rsid w:val="001406BF"/>
    <w:rsid w:val="00140707"/>
    <w:rsid w:val="001409D2"/>
    <w:rsid w:val="00141092"/>
    <w:rsid w:val="00141354"/>
    <w:rsid w:val="00141650"/>
    <w:rsid w:val="00141CA4"/>
    <w:rsid w:val="00141FB7"/>
    <w:rsid w:val="00142C3F"/>
    <w:rsid w:val="00142DAA"/>
    <w:rsid w:val="00142EE3"/>
    <w:rsid w:val="00143378"/>
    <w:rsid w:val="001435B6"/>
    <w:rsid w:val="00143704"/>
    <w:rsid w:val="001437EF"/>
    <w:rsid w:val="00143825"/>
    <w:rsid w:val="00143F4A"/>
    <w:rsid w:val="00144421"/>
    <w:rsid w:val="00144491"/>
    <w:rsid w:val="001448E6"/>
    <w:rsid w:val="00144F77"/>
    <w:rsid w:val="00145405"/>
    <w:rsid w:val="00145C7C"/>
    <w:rsid w:val="0014632D"/>
    <w:rsid w:val="001463EF"/>
    <w:rsid w:val="0014650A"/>
    <w:rsid w:val="00146B38"/>
    <w:rsid w:val="001475A5"/>
    <w:rsid w:val="0014766E"/>
    <w:rsid w:val="001477FA"/>
    <w:rsid w:val="0014783B"/>
    <w:rsid w:val="00147D86"/>
    <w:rsid w:val="00150E32"/>
    <w:rsid w:val="00151B79"/>
    <w:rsid w:val="00152270"/>
    <w:rsid w:val="001528E0"/>
    <w:rsid w:val="0015300C"/>
    <w:rsid w:val="001530A7"/>
    <w:rsid w:val="001534E4"/>
    <w:rsid w:val="00153E97"/>
    <w:rsid w:val="00154757"/>
    <w:rsid w:val="00154A52"/>
    <w:rsid w:val="00154C33"/>
    <w:rsid w:val="0015506E"/>
    <w:rsid w:val="00155145"/>
    <w:rsid w:val="0015564B"/>
    <w:rsid w:val="001558AD"/>
    <w:rsid w:val="001560EF"/>
    <w:rsid w:val="001563D5"/>
    <w:rsid w:val="001567D4"/>
    <w:rsid w:val="00156979"/>
    <w:rsid w:val="00156AFB"/>
    <w:rsid w:val="00156CC0"/>
    <w:rsid w:val="00156E6F"/>
    <w:rsid w:val="001575CE"/>
    <w:rsid w:val="00157B89"/>
    <w:rsid w:val="0016192C"/>
    <w:rsid w:val="001629A9"/>
    <w:rsid w:val="00162CA0"/>
    <w:rsid w:val="0016301F"/>
    <w:rsid w:val="0016377A"/>
    <w:rsid w:val="0016390E"/>
    <w:rsid w:val="00163C7D"/>
    <w:rsid w:val="0016466B"/>
    <w:rsid w:val="00164956"/>
    <w:rsid w:val="00164F83"/>
    <w:rsid w:val="001652EF"/>
    <w:rsid w:val="00165C29"/>
    <w:rsid w:val="001660B9"/>
    <w:rsid w:val="001662C0"/>
    <w:rsid w:val="001668E9"/>
    <w:rsid w:val="00166A9C"/>
    <w:rsid w:val="00166AC4"/>
    <w:rsid w:val="00166EF2"/>
    <w:rsid w:val="0016729F"/>
    <w:rsid w:val="001702D8"/>
    <w:rsid w:val="001705A7"/>
    <w:rsid w:val="001707B7"/>
    <w:rsid w:val="00170A80"/>
    <w:rsid w:val="001713F1"/>
    <w:rsid w:val="00171702"/>
    <w:rsid w:val="00171DBE"/>
    <w:rsid w:val="00171EF9"/>
    <w:rsid w:val="00173D52"/>
    <w:rsid w:val="00174350"/>
    <w:rsid w:val="0017456A"/>
    <w:rsid w:val="00174C05"/>
    <w:rsid w:val="001752A7"/>
    <w:rsid w:val="001759FD"/>
    <w:rsid w:val="00175C30"/>
    <w:rsid w:val="0017655C"/>
    <w:rsid w:val="001769EE"/>
    <w:rsid w:val="00176E67"/>
    <w:rsid w:val="00177EC0"/>
    <w:rsid w:val="001805D1"/>
    <w:rsid w:val="00180B6C"/>
    <w:rsid w:val="00180E4B"/>
    <w:rsid w:val="001817D4"/>
    <w:rsid w:val="00181989"/>
    <w:rsid w:val="00181D34"/>
    <w:rsid w:val="00181D9F"/>
    <w:rsid w:val="00181FED"/>
    <w:rsid w:val="00182009"/>
    <w:rsid w:val="001821F3"/>
    <w:rsid w:val="0018225D"/>
    <w:rsid w:val="001831E6"/>
    <w:rsid w:val="0018322C"/>
    <w:rsid w:val="001836C2"/>
    <w:rsid w:val="00183985"/>
    <w:rsid w:val="00183DF6"/>
    <w:rsid w:val="00184291"/>
    <w:rsid w:val="001843B5"/>
    <w:rsid w:val="001845F3"/>
    <w:rsid w:val="00184682"/>
    <w:rsid w:val="00184977"/>
    <w:rsid w:val="00185350"/>
    <w:rsid w:val="00185774"/>
    <w:rsid w:val="00185ABA"/>
    <w:rsid w:val="0018639A"/>
    <w:rsid w:val="001866E2"/>
    <w:rsid w:val="0018673C"/>
    <w:rsid w:val="00187A93"/>
    <w:rsid w:val="001907E0"/>
    <w:rsid w:val="00190914"/>
    <w:rsid w:val="00191419"/>
    <w:rsid w:val="001919C5"/>
    <w:rsid w:val="00191B02"/>
    <w:rsid w:val="0019202F"/>
    <w:rsid w:val="0019206A"/>
    <w:rsid w:val="00192255"/>
    <w:rsid w:val="00192894"/>
    <w:rsid w:val="001929AC"/>
    <w:rsid w:val="00192F81"/>
    <w:rsid w:val="0019392B"/>
    <w:rsid w:val="00193A64"/>
    <w:rsid w:val="00194578"/>
    <w:rsid w:val="00194664"/>
    <w:rsid w:val="00194A5A"/>
    <w:rsid w:val="00195139"/>
    <w:rsid w:val="001958BD"/>
    <w:rsid w:val="00195A74"/>
    <w:rsid w:val="00195C92"/>
    <w:rsid w:val="00195CEF"/>
    <w:rsid w:val="0019605B"/>
    <w:rsid w:val="001966FA"/>
    <w:rsid w:val="001968BD"/>
    <w:rsid w:val="0019700A"/>
    <w:rsid w:val="00197433"/>
    <w:rsid w:val="001974F0"/>
    <w:rsid w:val="001A01DE"/>
    <w:rsid w:val="001A04EF"/>
    <w:rsid w:val="001A0726"/>
    <w:rsid w:val="001A0C6C"/>
    <w:rsid w:val="001A142A"/>
    <w:rsid w:val="001A18E8"/>
    <w:rsid w:val="001A1A5D"/>
    <w:rsid w:val="001A1B9F"/>
    <w:rsid w:val="001A2AEE"/>
    <w:rsid w:val="001A2B93"/>
    <w:rsid w:val="001A2C43"/>
    <w:rsid w:val="001A2C80"/>
    <w:rsid w:val="001A2CC9"/>
    <w:rsid w:val="001A2F72"/>
    <w:rsid w:val="001A4308"/>
    <w:rsid w:val="001A45A7"/>
    <w:rsid w:val="001A4788"/>
    <w:rsid w:val="001A4903"/>
    <w:rsid w:val="001A5256"/>
    <w:rsid w:val="001A5273"/>
    <w:rsid w:val="001A54B9"/>
    <w:rsid w:val="001A5BC8"/>
    <w:rsid w:val="001A6056"/>
    <w:rsid w:val="001A607D"/>
    <w:rsid w:val="001A61F3"/>
    <w:rsid w:val="001A63A0"/>
    <w:rsid w:val="001A64EB"/>
    <w:rsid w:val="001A65D0"/>
    <w:rsid w:val="001A668E"/>
    <w:rsid w:val="001A66CC"/>
    <w:rsid w:val="001A6FAC"/>
    <w:rsid w:val="001A78CD"/>
    <w:rsid w:val="001A7E29"/>
    <w:rsid w:val="001A7EA3"/>
    <w:rsid w:val="001B0010"/>
    <w:rsid w:val="001B0040"/>
    <w:rsid w:val="001B049F"/>
    <w:rsid w:val="001B07E7"/>
    <w:rsid w:val="001B0A9F"/>
    <w:rsid w:val="001B0D7A"/>
    <w:rsid w:val="001B125B"/>
    <w:rsid w:val="001B1419"/>
    <w:rsid w:val="001B14AF"/>
    <w:rsid w:val="001B1808"/>
    <w:rsid w:val="001B1C5A"/>
    <w:rsid w:val="001B282E"/>
    <w:rsid w:val="001B2A41"/>
    <w:rsid w:val="001B2AB8"/>
    <w:rsid w:val="001B2C06"/>
    <w:rsid w:val="001B3094"/>
    <w:rsid w:val="001B316A"/>
    <w:rsid w:val="001B3FB4"/>
    <w:rsid w:val="001B439D"/>
    <w:rsid w:val="001B4643"/>
    <w:rsid w:val="001B46F2"/>
    <w:rsid w:val="001B4785"/>
    <w:rsid w:val="001B47CB"/>
    <w:rsid w:val="001B5B2D"/>
    <w:rsid w:val="001B5E3A"/>
    <w:rsid w:val="001B5E97"/>
    <w:rsid w:val="001B5FF5"/>
    <w:rsid w:val="001B65E1"/>
    <w:rsid w:val="001B6CDF"/>
    <w:rsid w:val="001B72BF"/>
    <w:rsid w:val="001C0080"/>
    <w:rsid w:val="001C0197"/>
    <w:rsid w:val="001C028E"/>
    <w:rsid w:val="001C09DF"/>
    <w:rsid w:val="001C15A4"/>
    <w:rsid w:val="001C19D6"/>
    <w:rsid w:val="001C1DC6"/>
    <w:rsid w:val="001C29E3"/>
    <w:rsid w:val="001C2E7C"/>
    <w:rsid w:val="001C326F"/>
    <w:rsid w:val="001C370C"/>
    <w:rsid w:val="001C3C35"/>
    <w:rsid w:val="001C3DCE"/>
    <w:rsid w:val="001C3E2B"/>
    <w:rsid w:val="001C41D3"/>
    <w:rsid w:val="001C4748"/>
    <w:rsid w:val="001C4934"/>
    <w:rsid w:val="001C4A16"/>
    <w:rsid w:val="001C52F0"/>
    <w:rsid w:val="001C5893"/>
    <w:rsid w:val="001C5E41"/>
    <w:rsid w:val="001C60CD"/>
    <w:rsid w:val="001C68F5"/>
    <w:rsid w:val="001C6ACC"/>
    <w:rsid w:val="001C6BCA"/>
    <w:rsid w:val="001C6BFC"/>
    <w:rsid w:val="001C71DB"/>
    <w:rsid w:val="001C725B"/>
    <w:rsid w:val="001C7275"/>
    <w:rsid w:val="001C747C"/>
    <w:rsid w:val="001D0DBE"/>
    <w:rsid w:val="001D1C3E"/>
    <w:rsid w:val="001D1F19"/>
    <w:rsid w:val="001D1FC8"/>
    <w:rsid w:val="001D1FD0"/>
    <w:rsid w:val="001D225A"/>
    <w:rsid w:val="001D294F"/>
    <w:rsid w:val="001D2E1B"/>
    <w:rsid w:val="001D2F3C"/>
    <w:rsid w:val="001D2F8D"/>
    <w:rsid w:val="001D3363"/>
    <w:rsid w:val="001D36AB"/>
    <w:rsid w:val="001D3A9A"/>
    <w:rsid w:val="001D3E46"/>
    <w:rsid w:val="001D3F4C"/>
    <w:rsid w:val="001D442B"/>
    <w:rsid w:val="001D4431"/>
    <w:rsid w:val="001D46DA"/>
    <w:rsid w:val="001D48DA"/>
    <w:rsid w:val="001D540B"/>
    <w:rsid w:val="001D6432"/>
    <w:rsid w:val="001D66B2"/>
    <w:rsid w:val="001D7115"/>
    <w:rsid w:val="001D77DF"/>
    <w:rsid w:val="001D7CB4"/>
    <w:rsid w:val="001E00C7"/>
    <w:rsid w:val="001E0154"/>
    <w:rsid w:val="001E02D5"/>
    <w:rsid w:val="001E059D"/>
    <w:rsid w:val="001E092F"/>
    <w:rsid w:val="001E0D71"/>
    <w:rsid w:val="001E123B"/>
    <w:rsid w:val="001E151F"/>
    <w:rsid w:val="001E15F2"/>
    <w:rsid w:val="001E18E3"/>
    <w:rsid w:val="001E1934"/>
    <w:rsid w:val="001E1BAD"/>
    <w:rsid w:val="001E2268"/>
    <w:rsid w:val="001E24F5"/>
    <w:rsid w:val="001E29E6"/>
    <w:rsid w:val="001E2B31"/>
    <w:rsid w:val="001E2BA2"/>
    <w:rsid w:val="001E311B"/>
    <w:rsid w:val="001E3189"/>
    <w:rsid w:val="001E3644"/>
    <w:rsid w:val="001E3940"/>
    <w:rsid w:val="001E3971"/>
    <w:rsid w:val="001E3B47"/>
    <w:rsid w:val="001E3BA1"/>
    <w:rsid w:val="001E3F3F"/>
    <w:rsid w:val="001E4866"/>
    <w:rsid w:val="001E4A7D"/>
    <w:rsid w:val="001E4BCC"/>
    <w:rsid w:val="001E4E6C"/>
    <w:rsid w:val="001E531E"/>
    <w:rsid w:val="001E5622"/>
    <w:rsid w:val="001E61A7"/>
    <w:rsid w:val="001E6881"/>
    <w:rsid w:val="001E77D0"/>
    <w:rsid w:val="001E79CE"/>
    <w:rsid w:val="001E7B91"/>
    <w:rsid w:val="001E7C81"/>
    <w:rsid w:val="001F0108"/>
    <w:rsid w:val="001F02BF"/>
    <w:rsid w:val="001F02C8"/>
    <w:rsid w:val="001F05D1"/>
    <w:rsid w:val="001F0E4C"/>
    <w:rsid w:val="001F1150"/>
    <w:rsid w:val="001F12B7"/>
    <w:rsid w:val="001F163F"/>
    <w:rsid w:val="001F1BC4"/>
    <w:rsid w:val="001F2403"/>
    <w:rsid w:val="001F24DB"/>
    <w:rsid w:val="001F2807"/>
    <w:rsid w:val="001F280B"/>
    <w:rsid w:val="001F283A"/>
    <w:rsid w:val="001F2CA1"/>
    <w:rsid w:val="001F2D43"/>
    <w:rsid w:val="001F3524"/>
    <w:rsid w:val="001F389C"/>
    <w:rsid w:val="001F3AF8"/>
    <w:rsid w:val="001F3E9F"/>
    <w:rsid w:val="001F400F"/>
    <w:rsid w:val="001F4826"/>
    <w:rsid w:val="001F4A5D"/>
    <w:rsid w:val="001F4C07"/>
    <w:rsid w:val="001F503D"/>
    <w:rsid w:val="001F59AB"/>
    <w:rsid w:val="001F676D"/>
    <w:rsid w:val="001F7121"/>
    <w:rsid w:val="001F7543"/>
    <w:rsid w:val="001F763D"/>
    <w:rsid w:val="001F7662"/>
    <w:rsid w:val="002009A5"/>
    <w:rsid w:val="00200AF1"/>
    <w:rsid w:val="00201248"/>
    <w:rsid w:val="00202117"/>
    <w:rsid w:val="00202447"/>
    <w:rsid w:val="002035F1"/>
    <w:rsid w:val="0020399A"/>
    <w:rsid w:val="002039AC"/>
    <w:rsid w:val="00203C17"/>
    <w:rsid w:val="0020409A"/>
    <w:rsid w:val="00204C91"/>
    <w:rsid w:val="00205DC8"/>
    <w:rsid w:val="002061FD"/>
    <w:rsid w:val="00206396"/>
    <w:rsid w:val="00206E3A"/>
    <w:rsid w:val="00207350"/>
    <w:rsid w:val="00207444"/>
    <w:rsid w:val="00207D06"/>
    <w:rsid w:val="00207F05"/>
    <w:rsid w:val="00210671"/>
    <w:rsid w:val="002108EB"/>
    <w:rsid w:val="002119F0"/>
    <w:rsid w:val="00211A28"/>
    <w:rsid w:val="00211A65"/>
    <w:rsid w:val="00211BE8"/>
    <w:rsid w:val="00211C68"/>
    <w:rsid w:val="0021248B"/>
    <w:rsid w:val="002127FD"/>
    <w:rsid w:val="00212B62"/>
    <w:rsid w:val="0021308E"/>
    <w:rsid w:val="00213606"/>
    <w:rsid w:val="002141F9"/>
    <w:rsid w:val="00214335"/>
    <w:rsid w:val="002145A7"/>
    <w:rsid w:val="00214685"/>
    <w:rsid w:val="002146D9"/>
    <w:rsid w:val="00214E87"/>
    <w:rsid w:val="00215372"/>
    <w:rsid w:val="00215AC9"/>
    <w:rsid w:val="00215F2F"/>
    <w:rsid w:val="002166F8"/>
    <w:rsid w:val="00217285"/>
    <w:rsid w:val="0021773E"/>
    <w:rsid w:val="002177FB"/>
    <w:rsid w:val="00217909"/>
    <w:rsid w:val="00220608"/>
    <w:rsid w:val="00220C83"/>
    <w:rsid w:val="0022111C"/>
    <w:rsid w:val="00221123"/>
    <w:rsid w:val="00221593"/>
    <w:rsid w:val="00221599"/>
    <w:rsid w:val="00221EF3"/>
    <w:rsid w:val="00222304"/>
    <w:rsid w:val="0022285D"/>
    <w:rsid w:val="00222F6D"/>
    <w:rsid w:val="002236DF"/>
    <w:rsid w:val="00223C04"/>
    <w:rsid w:val="00223E58"/>
    <w:rsid w:val="0022461D"/>
    <w:rsid w:val="002249CE"/>
    <w:rsid w:val="00224F2A"/>
    <w:rsid w:val="00224F2D"/>
    <w:rsid w:val="0022573B"/>
    <w:rsid w:val="00225813"/>
    <w:rsid w:val="00225E4E"/>
    <w:rsid w:val="00225EF7"/>
    <w:rsid w:val="00225F4A"/>
    <w:rsid w:val="00227278"/>
    <w:rsid w:val="00227777"/>
    <w:rsid w:val="00227945"/>
    <w:rsid w:val="00227CDA"/>
    <w:rsid w:val="00227E53"/>
    <w:rsid w:val="00230072"/>
    <w:rsid w:val="00230413"/>
    <w:rsid w:val="002304FD"/>
    <w:rsid w:val="00230CE7"/>
    <w:rsid w:val="00231AAA"/>
    <w:rsid w:val="00232E4C"/>
    <w:rsid w:val="002336B3"/>
    <w:rsid w:val="002336DA"/>
    <w:rsid w:val="00233E9F"/>
    <w:rsid w:val="0023413D"/>
    <w:rsid w:val="0023447D"/>
    <w:rsid w:val="00234708"/>
    <w:rsid w:val="00234FA5"/>
    <w:rsid w:val="00234FC5"/>
    <w:rsid w:val="0023559B"/>
    <w:rsid w:val="00235E90"/>
    <w:rsid w:val="00236242"/>
    <w:rsid w:val="0023665B"/>
    <w:rsid w:val="00236AE3"/>
    <w:rsid w:val="00236D42"/>
    <w:rsid w:val="002375C6"/>
    <w:rsid w:val="002379BE"/>
    <w:rsid w:val="00237F3E"/>
    <w:rsid w:val="00240203"/>
    <w:rsid w:val="00240EEF"/>
    <w:rsid w:val="00240FF8"/>
    <w:rsid w:val="002411B4"/>
    <w:rsid w:val="00241A0E"/>
    <w:rsid w:val="00241B4B"/>
    <w:rsid w:val="00242397"/>
    <w:rsid w:val="002424FF"/>
    <w:rsid w:val="00242913"/>
    <w:rsid w:val="002429FC"/>
    <w:rsid w:val="00242B7F"/>
    <w:rsid w:val="002434C6"/>
    <w:rsid w:val="00243A3C"/>
    <w:rsid w:val="00243B51"/>
    <w:rsid w:val="00244FFC"/>
    <w:rsid w:val="002450C2"/>
    <w:rsid w:val="002453AD"/>
    <w:rsid w:val="00245AAC"/>
    <w:rsid w:val="00245BE1"/>
    <w:rsid w:val="00245D76"/>
    <w:rsid w:val="002461E9"/>
    <w:rsid w:val="00246A4E"/>
    <w:rsid w:val="00246E0A"/>
    <w:rsid w:val="002472D3"/>
    <w:rsid w:val="002479C7"/>
    <w:rsid w:val="00247E4D"/>
    <w:rsid w:val="00250670"/>
    <w:rsid w:val="00250863"/>
    <w:rsid w:val="00251681"/>
    <w:rsid w:val="00251748"/>
    <w:rsid w:val="00251DE2"/>
    <w:rsid w:val="00251F32"/>
    <w:rsid w:val="0025206E"/>
    <w:rsid w:val="00252E6C"/>
    <w:rsid w:val="00253819"/>
    <w:rsid w:val="00254B51"/>
    <w:rsid w:val="00254FB1"/>
    <w:rsid w:val="00254FD0"/>
    <w:rsid w:val="00255AB1"/>
    <w:rsid w:val="00255BC6"/>
    <w:rsid w:val="00255E04"/>
    <w:rsid w:val="00255F06"/>
    <w:rsid w:val="002563FE"/>
    <w:rsid w:val="0025657C"/>
    <w:rsid w:val="00256597"/>
    <w:rsid w:val="002566EB"/>
    <w:rsid w:val="00256821"/>
    <w:rsid w:val="002569CA"/>
    <w:rsid w:val="00256BE7"/>
    <w:rsid w:val="00256D57"/>
    <w:rsid w:val="00256DC5"/>
    <w:rsid w:val="00256E13"/>
    <w:rsid w:val="00256EDA"/>
    <w:rsid w:val="00256FCF"/>
    <w:rsid w:val="002575E6"/>
    <w:rsid w:val="00257BD5"/>
    <w:rsid w:val="00257F8F"/>
    <w:rsid w:val="002600DD"/>
    <w:rsid w:val="00260DB3"/>
    <w:rsid w:val="0026135F"/>
    <w:rsid w:val="002620CD"/>
    <w:rsid w:val="00262516"/>
    <w:rsid w:val="00262AA6"/>
    <w:rsid w:val="00262C90"/>
    <w:rsid w:val="00262CF1"/>
    <w:rsid w:val="00263196"/>
    <w:rsid w:val="0026336A"/>
    <w:rsid w:val="002635B0"/>
    <w:rsid w:val="00263AC7"/>
    <w:rsid w:val="00263BBF"/>
    <w:rsid w:val="00263C73"/>
    <w:rsid w:val="0026408C"/>
    <w:rsid w:val="00264887"/>
    <w:rsid w:val="00264B03"/>
    <w:rsid w:val="00265096"/>
    <w:rsid w:val="002657FC"/>
    <w:rsid w:val="00265CF6"/>
    <w:rsid w:val="00266131"/>
    <w:rsid w:val="0026620F"/>
    <w:rsid w:val="00266543"/>
    <w:rsid w:val="002670AF"/>
    <w:rsid w:val="00267361"/>
    <w:rsid w:val="00267A8C"/>
    <w:rsid w:val="002707ED"/>
    <w:rsid w:val="00270929"/>
    <w:rsid w:val="0027094E"/>
    <w:rsid w:val="00270B1A"/>
    <w:rsid w:val="00270CB0"/>
    <w:rsid w:val="00270CB9"/>
    <w:rsid w:val="00270DB9"/>
    <w:rsid w:val="00271D65"/>
    <w:rsid w:val="00271EBC"/>
    <w:rsid w:val="002724F4"/>
    <w:rsid w:val="00272B59"/>
    <w:rsid w:val="00272D1A"/>
    <w:rsid w:val="00272EEF"/>
    <w:rsid w:val="002732B9"/>
    <w:rsid w:val="00273363"/>
    <w:rsid w:val="002738A0"/>
    <w:rsid w:val="00273EF8"/>
    <w:rsid w:val="0027417F"/>
    <w:rsid w:val="00274211"/>
    <w:rsid w:val="00274311"/>
    <w:rsid w:val="0027452A"/>
    <w:rsid w:val="002745D1"/>
    <w:rsid w:val="00274A3F"/>
    <w:rsid w:val="00274D8B"/>
    <w:rsid w:val="00275873"/>
    <w:rsid w:val="00276EDF"/>
    <w:rsid w:val="00277275"/>
    <w:rsid w:val="00277702"/>
    <w:rsid w:val="00277794"/>
    <w:rsid w:val="002777B2"/>
    <w:rsid w:val="00277ADA"/>
    <w:rsid w:val="00277B87"/>
    <w:rsid w:val="00280059"/>
    <w:rsid w:val="0028039A"/>
    <w:rsid w:val="002808C9"/>
    <w:rsid w:val="0028115C"/>
    <w:rsid w:val="002812A5"/>
    <w:rsid w:val="00281489"/>
    <w:rsid w:val="002817ED"/>
    <w:rsid w:val="00282206"/>
    <w:rsid w:val="002828C4"/>
    <w:rsid w:val="00282B08"/>
    <w:rsid w:val="002838B1"/>
    <w:rsid w:val="00283ED9"/>
    <w:rsid w:val="002842B7"/>
    <w:rsid w:val="00285522"/>
    <w:rsid w:val="00285B5B"/>
    <w:rsid w:val="00285E9E"/>
    <w:rsid w:val="002862F6"/>
    <w:rsid w:val="00286512"/>
    <w:rsid w:val="00286A56"/>
    <w:rsid w:val="00286F92"/>
    <w:rsid w:val="002876D4"/>
    <w:rsid w:val="0029001B"/>
    <w:rsid w:val="0029018A"/>
    <w:rsid w:val="002901E6"/>
    <w:rsid w:val="00290893"/>
    <w:rsid w:val="002908F1"/>
    <w:rsid w:val="0029092D"/>
    <w:rsid w:val="002917D5"/>
    <w:rsid w:val="002917F7"/>
    <w:rsid w:val="00291AF9"/>
    <w:rsid w:val="00291F5C"/>
    <w:rsid w:val="0029254F"/>
    <w:rsid w:val="00292846"/>
    <w:rsid w:val="00292FF0"/>
    <w:rsid w:val="0029326C"/>
    <w:rsid w:val="00293432"/>
    <w:rsid w:val="0029345F"/>
    <w:rsid w:val="00294CE9"/>
    <w:rsid w:val="00294D60"/>
    <w:rsid w:val="00295EEF"/>
    <w:rsid w:val="00295F8C"/>
    <w:rsid w:val="00296512"/>
    <w:rsid w:val="00296562"/>
    <w:rsid w:val="00296C26"/>
    <w:rsid w:val="00296FE3"/>
    <w:rsid w:val="002976E3"/>
    <w:rsid w:val="0029776F"/>
    <w:rsid w:val="00297C37"/>
    <w:rsid w:val="00297C74"/>
    <w:rsid w:val="002A064A"/>
    <w:rsid w:val="002A0A51"/>
    <w:rsid w:val="002A0CD3"/>
    <w:rsid w:val="002A0E53"/>
    <w:rsid w:val="002A173D"/>
    <w:rsid w:val="002A1A28"/>
    <w:rsid w:val="002A27E6"/>
    <w:rsid w:val="002A2A65"/>
    <w:rsid w:val="002A2D85"/>
    <w:rsid w:val="002A2E17"/>
    <w:rsid w:val="002A38F6"/>
    <w:rsid w:val="002A3B94"/>
    <w:rsid w:val="002A3D40"/>
    <w:rsid w:val="002A3F15"/>
    <w:rsid w:val="002A3F33"/>
    <w:rsid w:val="002A49C6"/>
    <w:rsid w:val="002A4E97"/>
    <w:rsid w:val="002A4FCE"/>
    <w:rsid w:val="002A5926"/>
    <w:rsid w:val="002A5F1D"/>
    <w:rsid w:val="002A5F55"/>
    <w:rsid w:val="002A6973"/>
    <w:rsid w:val="002A747C"/>
    <w:rsid w:val="002A76ED"/>
    <w:rsid w:val="002A7BEC"/>
    <w:rsid w:val="002A7E3C"/>
    <w:rsid w:val="002B0007"/>
    <w:rsid w:val="002B037F"/>
    <w:rsid w:val="002B0ACE"/>
    <w:rsid w:val="002B0F7A"/>
    <w:rsid w:val="002B12CC"/>
    <w:rsid w:val="002B1621"/>
    <w:rsid w:val="002B1845"/>
    <w:rsid w:val="002B1C13"/>
    <w:rsid w:val="002B23E0"/>
    <w:rsid w:val="002B28DE"/>
    <w:rsid w:val="002B2FAC"/>
    <w:rsid w:val="002B3A3E"/>
    <w:rsid w:val="002B3DAB"/>
    <w:rsid w:val="002B3ED9"/>
    <w:rsid w:val="002B44AC"/>
    <w:rsid w:val="002B453D"/>
    <w:rsid w:val="002B46B2"/>
    <w:rsid w:val="002B554A"/>
    <w:rsid w:val="002B55C9"/>
    <w:rsid w:val="002B623B"/>
    <w:rsid w:val="002B64DF"/>
    <w:rsid w:val="002B6989"/>
    <w:rsid w:val="002B6A26"/>
    <w:rsid w:val="002B6A51"/>
    <w:rsid w:val="002B6BCD"/>
    <w:rsid w:val="002B714C"/>
    <w:rsid w:val="002B751C"/>
    <w:rsid w:val="002B7A8C"/>
    <w:rsid w:val="002B7EA6"/>
    <w:rsid w:val="002C0120"/>
    <w:rsid w:val="002C20E7"/>
    <w:rsid w:val="002C24DD"/>
    <w:rsid w:val="002C250B"/>
    <w:rsid w:val="002C2869"/>
    <w:rsid w:val="002C2DD4"/>
    <w:rsid w:val="002C322E"/>
    <w:rsid w:val="002C37CE"/>
    <w:rsid w:val="002C3AC2"/>
    <w:rsid w:val="002C3E5F"/>
    <w:rsid w:val="002C3F28"/>
    <w:rsid w:val="002C4798"/>
    <w:rsid w:val="002C4A4B"/>
    <w:rsid w:val="002C4C06"/>
    <w:rsid w:val="002C4C2C"/>
    <w:rsid w:val="002C53E0"/>
    <w:rsid w:val="002C5608"/>
    <w:rsid w:val="002C57EA"/>
    <w:rsid w:val="002C5844"/>
    <w:rsid w:val="002C5CCC"/>
    <w:rsid w:val="002C6893"/>
    <w:rsid w:val="002C692E"/>
    <w:rsid w:val="002C6B6E"/>
    <w:rsid w:val="002C6D24"/>
    <w:rsid w:val="002C6DE1"/>
    <w:rsid w:val="002C6F88"/>
    <w:rsid w:val="002C70D1"/>
    <w:rsid w:val="002C7362"/>
    <w:rsid w:val="002C772E"/>
    <w:rsid w:val="002C7BA0"/>
    <w:rsid w:val="002D10AF"/>
    <w:rsid w:val="002D14F1"/>
    <w:rsid w:val="002D20D9"/>
    <w:rsid w:val="002D24B0"/>
    <w:rsid w:val="002D24C3"/>
    <w:rsid w:val="002D25FB"/>
    <w:rsid w:val="002D26C2"/>
    <w:rsid w:val="002D278B"/>
    <w:rsid w:val="002D2C77"/>
    <w:rsid w:val="002D313E"/>
    <w:rsid w:val="002D37C4"/>
    <w:rsid w:val="002D455A"/>
    <w:rsid w:val="002D45D9"/>
    <w:rsid w:val="002D4946"/>
    <w:rsid w:val="002D4A59"/>
    <w:rsid w:val="002D4A80"/>
    <w:rsid w:val="002D4B90"/>
    <w:rsid w:val="002D537C"/>
    <w:rsid w:val="002D5645"/>
    <w:rsid w:val="002D5FF6"/>
    <w:rsid w:val="002D61C8"/>
    <w:rsid w:val="002D624D"/>
    <w:rsid w:val="002D6854"/>
    <w:rsid w:val="002D742E"/>
    <w:rsid w:val="002D7757"/>
    <w:rsid w:val="002E021B"/>
    <w:rsid w:val="002E0375"/>
    <w:rsid w:val="002E03D2"/>
    <w:rsid w:val="002E064D"/>
    <w:rsid w:val="002E0DCB"/>
    <w:rsid w:val="002E1431"/>
    <w:rsid w:val="002E1B56"/>
    <w:rsid w:val="002E211C"/>
    <w:rsid w:val="002E22D2"/>
    <w:rsid w:val="002E24D9"/>
    <w:rsid w:val="002E2F06"/>
    <w:rsid w:val="002E3494"/>
    <w:rsid w:val="002E3A7D"/>
    <w:rsid w:val="002E3B44"/>
    <w:rsid w:val="002E43C0"/>
    <w:rsid w:val="002E4403"/>
    <w:rsid w:val="002E4571"/>
    <w:rsid w:val="002E4D02"/>
    <w:rsid w:val="002E4F65"/>
    <w:rsid w:val="002E554D"/>
    <w:rsid w:val="002E5E35"/>
    <w:rsid w:val="002E5EE3"/>
    <w:rsid w:val="002E675C"/>
    <w:rsid w:val="002E6A0C"/>
    <w:rsid w:val="002E6B58"/>
    <w:rsid w:val="002E6BD5"/>
    <w:rsid w:val="002E6E7E"/>
    <w:rsid w:val="002E744B"/>
    <w:rsid w:val="002E74E3"/>
    <w:rsid w:val="002E756D"/>
    <w:rsid w:val="002E7676"/>
    <w:rsid w:val="002E79FB"/>
    <w:rsid w:val="002E7A97"/>
    <w:rsid w:val="002E7B13"/>
    <w:rsid w:val="002F0033"/>
    <w:rsid w:val="002F028B"/>
    <w:rsid w:val="002F0390"/>
    <w:rsid w:val="002F0538"/>
    <w:rsid w:val="002F13F9"/>
    <w:rsid w:val="002F15E0"/>
    <w:rsid w:val="002F18CE"/>
    <w:rsid w:val="002F1B52"/>
    <w:rsid w:val="002F215A"/>
    <w:rsid w:val="002F343B"/>
    <w:rsid w:val="002F362C"/>
    <w:rsid w:val="002F3A31"/>
    <w:rsid w:val="002F3C16"/>
    <w:rsid w:val="002F3D9C"/>
    <w:rsid w:val="002F41FF"/>
    <w:rsid w:val="002F506A"/>
    <w:rsid w:val="002F514A"/>
    <w:rsid w:val="002F53D4"/>
    <w:rsid w:val="002F56F2"/>
    <w:rsid w:val="002F6669"/>
    <w:rsid w:val="002F67A9"/>
    <w:rsid w:val="002F6EB9"/>
    <w:rsid w:val="002F71FB"/>
    <w:rsid w:val="002F7345"/>
    <w:rsid w:val="002F773E"/>
    <w:rsid w:val="002F7871"/>
    <w:rsid w:val="002F7E4B"/>
    <w:rsid w:val="00300370"/>
    <w:rsid w:val="00300838"/>
    <w:rsid w:val="00301050"/>
    <w:rsid w:val="00301669"/>
    <w:rsid w:val="00301E67"/>
    <w:rsid w:val="00302015"/>
    <w:rsid w:val="00302AF1"/>
    <w:rsid w:val="00302B54"/>
    <w:rsid w:val="00302D48"/>
    <w:rsid w:val="00303072"/>
    <w:rsid w:val="00303116"/>
    <w:rsid w:val="0030351E"/>
    <w:rsid w:val="00303548"/>
    <w:rsid w:val="003037CD"/>
    <w:rsid w:val="00303BCA"/>
    <w:rsid w:val="003047F9"/>
    <w:rsid w:val="00304F04"/>
    <w:rsid w:val="0030541C"/>
    <w:rsid w:val="003057E2"/>
    <w:rsid w:val="00305DD8"/>
    <w:rsid w:val="00305ED4"/>
    <w:rsid w:val="003064B6"/>
    <w:rsid w:val="00306818"/>
    <w:rsid w:val="003068A1"/>
    <w:rsid w:val="0030706A"/>
    <w:rsid w:val="003070CD"/>
    <w:rsid w:val="0030753B"/>
    <w:rsid w:val="00307550"/>
    <w:rsid w:val="00307551"/>
    <w:rsid w:val="0031042B"/>
    <w:rsid w:val="00310C4C"/>
    <w:rsid w:val="00311198"/>
    <w:rsid w:val="0031137F"/>
    <w:rsid w:val="0031143D"/>
    <w:rsid w:val="00311A61"/>
    <w:rsid w:val="00311AB7"/>
    <w:rsid w:val="0031235D"/>
    <w:rsid w:val="00312800"/>
    <w:rsid w:val="00312A80"/>
    <w:rsid w:val="00312CE1"/>
    <w:rsid w:val="00313183"/>
    <w:rsid w:val="00313862"/>
    <w:rsid w:val="00313891"/>
    <w:rsid w:val="00313E11"/>
    <w:rsid w:val="003142EA"/>
    <w:rsid w:val="0031472B"/>
    <w:rsid w:val="003148CD"/>
    <w:rsid w:val="00314B55"/>
    <w:rsid w:val="00314D1A"/>
    <w:rsid w:val="00315C89"/>
    <w:rsid w:val="00315FAC"/>
    <w:rsid w:val="00316696"/>
    <w:rsid w:val="00316C26"/>
    <w:rsid w:val="00316D29"/>
    <w:rsid w:val="0031736A"/>
    <w:rsid w:val="0031762B"/>
    <w:rsid w:val="003178B7"/>
    <w:rsid w:val="00317A90"/>
    <w:rsid w:val="00317B56"/>
    <w:rsid w:val="00320716"/>
    <w:rsid w:val="00320C47"/>
    <w:rsid w:val="00320EDE"/>
    <w:rsid w:val="003215EB"/>
    <w:rsid w:val="00321C93"/>
    <w:rsid w:val="00321D9B"/>
    <w:rsid w:val="00321F73"/>
    <w:rsid w:val="00322110"/>
    <w:rsid w:val="00322121"/>
    <w:rsid w:val="00322309"/>
    <w:rsid w:val="003228A9"/>
    <w:rsid w:val="00322EE4"/>
    <w:rsid w:val="00322F56"/>
    <w:rsid w:val="00323293"/>
    <w:rsid w:val="00323491"/>
    <w:rsid w:val="003235C7"/>
    <w:rsid w:val="00323790"/>
    <w:rsid w:val="003238E0"/>
    <w:rsid w:val="0032399D"/>
    <w:rsid w:val="00324CDA"/>
    <w:rsid w:val="00325D6C"/>
    <w:rsid w:val="00325DC4"/>
    <w:rsid w:val="00325EDE"/>
    <w:rsid w:val="00326613"/>
    <w:rsid w:val="00326C85"/>
    <w:rsid w:val="0032756C"/>
    <w:rsid w:val="003275A0"/>
    <w:rsid w:val="00327623"/>
    <w:rsid w:val="00327797"/>
    <w:rsid w:val="003277E3"/>
    <w:rsid w:val="00330391"/>
    <w:rsid w:val="00330854"/>
    <w:rsid w:val="00331145"/>
    <w:rsid w:val="00331785"/>
    <w:rsid w:val="0033178F"/>
    <w:rsid w:val="00331841"/>
    <w:rsid w:val="00331A00"/>
    <w:rsid w:val="00331BF9"/>
    <w:rsid w:val="00331CE4"/>
    <w:rsid w:val="00331F91"/>
    <w:rsid w:val="003327B8"/>
    <w:rsid w:val="00332CAD"/>
    <w:rsid w:val="00332CBD"/>
    <w:rsid w:val="003330A1"/>
    <w:rsid w:val="003343A4"/>
    <w:rsid w:val="00334725"/>
    <w:rsid w:val="00334EDE"/>
    <w:rsid w:val="00335AE7"/>
    <w:rsid w:val="00336024"/>
    <w:rsid w:val="003361EE"/>
    <w:rsid w:val="00336796"/>
    <w:rsid w:val="00336E31"/>
    <w:rsid w:val="00336FEF"/>
    <w:rsid w:val="00337305"/>
    <w:rsid w:val="00337433"/>
    <w:rsid w:val="00337760"/>
    <w:rsid w:val="00337854"/>
    <w:rsid w:val="0033792C"/>
    <w:rsid w:val="00337F6D"/>
    <w:rsid w:val="00337FAF"/>
    <w:rsid w:val="00340319"/>
    <w:rsid w:val="00340348"/>
    <w:rsid w:val="00340352"/>
    <w:rsid w:val="0034062B"/>
    <w:rsid w:val="00340744"/>
    <w:rsid w:val="003407CD"/>
    <w:rsid w:val="00340E1A"/>
    <w:rsid w:val="0034155B"/>
    <w:rsid w:val="003416AF"/>
    <w:rsid w:val="0034183F"/>
    <w:rsid w:val="00341C9D"/>
    <w:rsid w:val="00342046"/>
    <w:rsid w:val="003426F1"/>
    <w:rsid w:val="003427E4"/>
    <w:rsid w:val="003431EC"/>
    <w:rsid w:val="00343C35"/>
    <w:rsid w:val="00344AA3"/>
    <w:rsid w:val="00344DB5"/>
    <w:rsid w:val="00345A9A"/>
    <w:rsid w:val="00345E04"/>
    <w:rsid w:val="003462D4"/>
    <w:rsid w:val="00346E1E"/>
    <w:rsid w:val="00347320"/>
    <w:rsid w:val="00347DEF"/>
    <w:rsid w:val="00347EE9"/>
    <w:rsid w:val="00350539"/>
    <w:rsid w:val="00351258"/>
    <w:rsid w:val="00351397"/>
    <w:rsid w:val="00351906"/>
    <w:rsid w:val="00351B87"/>
    <w:rsid w:val="00352BBA"/>
    <w:rsid w:val="00352E0C"/>
    <w:rsid w:val="00353B65"/>
    <w:rsid w:val="00355C6A"/>
    <w:rsid w:val="00355E12"/>
    <w:rsid w:val="00355FAE"/>
    <w:rsid w:val="00357025"/>
    <w:rsid w:val="003573A3"/>
    <w:rsid w:val="00357940"/>
    <w:rsid w:val="00360216"/>
    <w:rsid w:val="00360319"/>
    <w:rsid w:val="003607EE"/>
    <w:rsid w:val="00360A6E"/>
    <w:rsid w:val="00360E9A"/>
    <w:rsid w:val="003611D0"/>
    <w:rsid w:val="0036137F"/>
    <w:rsid w:val="003618C7"/>
    <w:rsid w:val="00361A28"/>
    <w:rsid w:val="00361A97"/>
    <w:rsid w:val="00361E37"/>
    <w:rsid w:val="00361EDC"/>
    <w:rsid w:val="003621FA"/>
    <w:rsid w:val="003622B9"/>
    <w:rsid w:val="003623BD"/>
    <w:rsid w:val="00362B07"/>
    <w:rsid w:val="00362F93"/>
    <w:rsid w:val="003630A1"/>
    <w:rsid w:val="003633AA"/>
    <w:rsid w:val="0036352F"/>
    <w:rsid w:val="003636DA"/>
    <w:rsid w:val="003638D5"/>
    <w:rsid w:val="0036395C"/>
    <w:rsid w:val="0036439D"/>
    <w:rsid w:val="00364684"/>
    <w:rsid w:val="00364A08"/>
    <w:rsid w:val="003656CD"/>
    <w:rsid w:val="00365980"/>
    <w:rsid w:val="003659D4"/>
    <w:rsid w:val="00365E81"/>
    <w:rsid w:val="003669A5"/>
    <w:rsid w:val="003669BB"/>
    <w:rsid w:val="00366C02"/>
    <w:rsid w:val="00367203"/>
    <w:rsid w:val="0036723E"/>
    <w:rsid w:val="003672E7"/>
    <w:rsid w:val="003676F7"/>
    <w:rsid w:val="00367C0D"/>
    <w:rsid w:val="00367DB3"/>
    <w:rsid w:val="00367E8C"/>
    <w:rsid w:val="00370A97"/>
    <w:rsid w:val="00370ED9"/>
    <w:rsid w:val="00370EE0"/>
    <w:rsid w:val="00371396"/>
    <w:rsid w:val="00371810"/>
    <w:rsid w:val="003719FA"/>
    <w:rsid w:val="00371BD6"/>
    <w:rsid w:val="00371EDF"/>
    <w:rsid w:val="003728D7"/>
    <w:rsid w:val="003729EB"/>
    <w:rsid w:val="00372C6A"/>
    <w:rsid w:val="00372E92"/>
    <w:rsid w:val="00372EB1"/>
    <w:rsid w:val="00373022"/>
    <w:rsid w:val="00373391"/>
    <w:rsid w:val="003737CD"/>
    <w:rsid w:val="0037469C"/>
    <w:rsid w:val="00374998"/>
    <w:rsid w:val="00374F34"/>
    <w:rsid w:val="00375912"/>
    <w:rsid w:val="00375F73"/>
    <w:rsid w:val="0037608B"/>
    <w:rsid w:val="0037611C"/>
    <w:rsid w:val="00376220"/>
    <w:rsid w:val="003765CD"/>
    <w:rsid w:val="003771D8"/>
    <w:rsid w:val="003771EE"/>
    <w:rsid w:val="00377440"/>
    <w:rsid w:val="00377736"/>
    <w:rsid w:val="00377BBF"/>
    <w:rsid w:val="00377F76"/>
    <w:rsid w:val="00377FB4"/>
    <w:rsid w:val="003807A9"/>
    <w:rsid w:val="00380903"/>
    <w:rsid w:val="00380907"/>
    <w:rsid w:val="003816AD"/>
    <w:rsid w:val="00381F06"/>
    <w:rsid w:val="003826D6"/>
    <w:rsid w:val="00382B4F"/>
    <w:rsid w:val="00382EA4"/>
    <w:rsid w:val="003839D1"/>
    <w:rsid w:val="00383B29"/>
    <w:rsid w:val="0038450E"/>
    <w:rsid w:val="00384934"/>
    <w:rsid w:val="0038576C"/>
    <w:rsid w:val="00385D0C"/>
    <w:rsid w:val="00385D54"/>
    <w:rsid w:val="0038676F"/>
    <w:rsid w:val="003868C0"/>
    <w:rsid w:val="003869F1"/>
    <w:rsid w:val="00386EC7"/>
    <w:rsid w:val="00387A31"/>
    <w:rsid w:val="00387AF1"/>
    <w:rsid w:val="00387CA6"/>
    <w:rsid w:val="00387D1B"/>
    <w:rsid w:val="00387F79"/>
    <w:rsid w:val="003901BD"/>
    <w:rsid w:val="0039049B"/>
    <w:rsid w:val="003909DF"/>
    <w:rsid w:val="003909EF"/>
    <w:rsid w:val="00390BA1"/>
    <w:rsid w:val="0039146D"/>
    <w:rsid w:val="00391A60"/>
    <w:rsid w:val="0039261E"/>
    <w:rsid w:val="00392839"/>
    <w:rsid w:val="003929BF"/>
    <w:rsid w:val="00392B3E"/>
    <w:rsid w:val="00392D86"/>
    <w:rsid w:val="0039307B"/>
    <w:rsid w:val="0039381F"/>
    <w:rsid w:val="00393AB3"/>
    <w:rsid w:val="00393F1C"/>
    <w:rsid w:val="00394019"/>
    <w:rsid w:val="00394612"/>
    <w:rsid w:val="003946EA"/>
    <w:rsid w:val="003952D5"/>
    <w:rsid w:val="00395780"/>
    <w:rsid w:val="00395F60"/>
    <w:rsid w:val="0039603B"/>
    <w:rsid w:val="003962A6"/>
    <w:rsid w:val="0039649E"/>
    <w:rsid w:val="00396912"/>
    <w:rsid w:val="00396ABE"/>
    <w:rsid w:val="00396C59"/>
    <w:rsid w:val="00396E26"/>
    <w:rsid w:val="00397370"/>
    <w:rsid w:val="0039765E"/>
    <w:rsid w:val="00397843"/>
    <w:rsid w:val="003A0170"/>
    <w:rsid w:val="003A05B7"/>
    <w:rsid w:val="003A0B22"/>
    <w:rsid w:val="003A0BC0"/>
    <w:rsid w:val="003A0D57"/>
    <w:rsid w:val="003A14FA"/>
    <w:rsid w:val="003A15CB"/>
    <w:rsid w:val="003A1824"/>
    <w:rsid w:val="003A1C97"/>
    <w:rsid w:val="003A21BF"/>
    <w:rsid w:val="003A220B"/>
    <w:rsid w:val="003A2437"/>
    <w:rsid w:val="003A281B"/>
    <w:rsid w:val="003A28F8"/>
    <w:rsid w:val="003A2FC6"/>
    <w:rsid w:val="003A3034"/>
    <w:rsid w:val="003A34CD"/>
    <w:rsid w:val="003A3722"/>
    <w:rsid w:val="003A394E"/>
    <w:rsid w:val="003A3A6D"/>
    <w:rsid w:val="003A3F90"/>
    <w:rsid w:val="003A41BC"/>
    <w:rsid w:val="003A4624"/>
    <w:rsid w:val="003A4C34"/>
    <w:rsid w:val="003A4E59"/>
    <w:rsid w:val="003A5326"/>
    <w:rsid w:val="003A5B2F"/>
    <w:rsid w:val="003A5C5A"/>
    <w:rsid w:val="003A662B"/>
    <w:rsid w:val="003A695A"/>
    <w:rsid w:val="003A69F3"/>
    <w:rsid w:val="003A6C47"/>
    <w:rsid w:val="003A7633"/>
    <w:rsid w:val="003B0087"/>
    <w:rsid w:val="003B0983"/>
    <w:rsid w:val="003B099D"/>
    <w:rsid w:val="003B0A2A"/>
    <w:rsid w:val="003B1248"/>
    <w:rsid w:val="003B14D5"/>
    <w:rsid w:val="003B1866"/>
    <w:rsid w:val="003B1B33"/>
    <w:rsid w:val="003B1C65"/>
    <w:rsid w:val="003B204B"/>
    <w:rsid w:val="003B3C06"/>
    <w:rsid w:val="003B4036"/>
    <w:rsid w:val="003B4280"/>
    <w:rsid w:val="003B43D1"/>
    <w:rsid w:val="003B48F9"/>
    <w:rsid w:val="003B4A7F"/>
    <w:rsid w:val="003B4CF8"/>
    <w:rsid w:val="003B537B"/>
    <w:rsid w:val="003B5995"/>
    <w:rsid w:val="003B6530"/>
    <w:rsid w:val="003B680C"/>
    <w:rsid w:val="003B6CDA"/>
    <w:rsid w:val="003B7C3E"/>
    <w:rsid w:val="003B7FB1"/>
    <w:rsid w:val="003C09F9"/>
    <w:rsid w:val="003C0D5A"/>
    <w:rsid w:val="003C0E81"/>
    <w:rsid w:val="003C11B9"/>
    <w:rsid w:val="003C24DC"/>
    <w:rsid w:val="003C255C"/>
    <w:rsid w:val="003C2782"/>
    <w:rsid w:val="003C2BD9"/>
    <w:rsid w:val="003C2F96"/>
    <w:rsid w:val="003C39F0"/>
    <w:rsid w:val="003C3DAB"/>
    <w:rsid w:val="003C3E0A"/>
    <w:rsid w:val="003C406F"/>
    <w:rsid w:val="003C4983"/>
    <w:rsid w:val="003C4CCF"/>
    <w:rsid w:val="003C55A3"/>
    <w:rsid w:val="003C574F"/>
    <w:rsid w:val="003C5814"/>
    <w:rsid w:val="003C5A52"/>
    <w:rsid w:val="003C5A98"/>
    <w:rsid w:val="003C5BB7"/>
    <w:rsid w:val="003C5E42"/>
    <w:rsid w:val="003C5FB1"/>
    <w:rsid w:val="003C605B"/>
    <w:rsid w:val="003C625D"/>
    <w:rsid w:val="003C63C8"/>
    <w:rsid w:val="003C6F33"/>
    <w:rsid w:val="003C71CD"/>
    <w:rsid w:val="003C71F5"/>
    <w:rsid w:val="003C7680"/>
    <w:rsid w:val="003C78E6"/>
    <w:rsid w:val="003C7D9A"/>
    <w:rsid w:val="003D0B30"/>
    <w:rsid w:val="003D10F8"/>
    <w:rsid w:val="003D1734"/>
    <w:rsid w:val="003D197D"/>
    <w:rsid w:val="003D1BB8"/>
    <w:rsid w:val="003D1D05"/>
    <w:rsid w:val="003D258E"/>
    <w:rsid w:val="003D25E2"/>
    <w:rsid w:val="003D29AF"/>
    <w:rsid w:val="003D2A03"/>
    <w:rsid w:val="003D2AB0"/>
    <w:rsid w:val="003D2BA8"/>
    <w:rsid w:val="003D2BE1"/>
    <w:rsid w:val="003D302D"/>
    <w:rsid w:val="003D374C"/>
    <w:rsid w:val="003D381C"/>
    <w:rsid w:val="003D415E"/>
    <w:rsid w:val="003D457F"/>
    <w:rsid w:val="003D4D35"/>
    <w:rsid w:val="003D4FA9"/>
    <w:rsid w:val="003D6411"/>
    <w:rsid w:val="003D681A"/>
    <w:rsid w:val="003D729A"/>
    <w:rsid w:val="003D7AE5"/>
    <w:rsid w:val="003D7D52"/>
    <w:rsid w:val="003D7E75"/>
    <w:rsid w:val="003D7F9A"/>
    <w:rsid w:val="003E0404"/>
    <w:rsid w:val="003E044F"/>
    <w:rsid w:val="003E069F"/>
    <w:rsid w:val="003E0E4E"/>
    <w:rsid w:val="003E1027"/>
    <w:rsid w:val="003E2450"/>
    <w:rsid w:val="003E2502"/>
    <w:rsid w:val="003E25C3"/>
    <w:rsid w:val="003E2861"/>
    <w:rsid w:val="003E29C1"/>
    <w:rsid w:val="003E2F78"/>
    <w:rsid w:val="003E34AD"/>
    <w:rsid w:val="003E3A78"/>
    <w:rsid w:val="003E3FCE"/>
    <w:rsid w:val="003E4059"/>
    <w:rsid w:val="003E410A"/>
    <w:rsid w:val="003E42BE"/>
    <w:rsid w:val="003E44FF"/>
    <w:rsid w:val="003E46BA"/>
    <w:rsid w:val="003E46FC"/>
    <w:rsid w:val="003E47C7"/>
    <w:rsid w:val="003E4860"/>
    <w:rsid w:val="003E4DAD"/>
    <w:rsid w:val="003E52DE"/>
    <w:rsid w:val="003E6059"/>
    <w:rsid w:val="003E635E"/>
    <w:rsid w:val="003E6507"/>
    <w:rsid w:val="003E6AC7"/>
    <w:rsid w:val="003E6B55"/>
    <w:rsid w:val="003E6C39"/>
    <w:rsid w:val="003E6D26"/>
    <w:rsid w:val="003E7147"/>
    <w:rsid w:val="003E7156"/>
    <w:rsid w:val="003E7285"/>
    <w:rsid w:val="003E7819"/>
    <w:rsid w:val="003E7AA8"/>
    <w:rsid w:val="003E7D39"/>
    <w:rsid w:val="003E7DE1"/>
    <w:rsid w:val="003E7F5E"/>
    <w:rsid w:val="003F00D7"/>
    <w:rsid w:val="003F02B9"/>
    <w:rsid w:val="003F0333"/>
    <w:rsid w:val="003F0500"/>
    <w:rsid w:val="003F0B20"/>
    <w:rsid w:val="003F0E03"/>
    <w:rsid w:val="003F0E91"/>
    <w:rsid w:val="003F11F7"/>
    <w:rsid w:val="003F1905"/>
    <w:rsid w:val="003F1906"/>
    <w:rsid w:val="003F27E4"/>
    <w:rsid w:val="003F28FC"/>
    <w:rsid w:val="003F2956"/>
    <w:rsid w:val="003F2B71"/>
    <w:rsid w:val="003F2D62"/>
    <w:rsid w:val="003F2D7C"/>
    <w:rsid w:val="003F37DF"/>
    <w:rsid w:val="003F390A"/>
    <w:rsid w:val="003F3A0E"/>
    <w:rsid w:val="003F3D59"/>
    <w:rsid w:val="003F3D5F"/>
    <w:rsid w:val="003F44C3"/>
    <w:rsid w:val="003F4883"/>
    <w:rsid w:val="003F48BD"/>
    <w:rsid w:val="003F4958"/>
    <w:rsid w:val="003F5D32"/>
    <w:rsid w:val="003F5E3B"/>
    <w:rsid w:val="003F5F47"/>
    <w:rsid w:val="003F68EB"/>
    <w:rsid w:val="003F7173"/>
    <w:rsid w:val="003F745E"/>
    <w:rsid w:val="003F7BB7"/>
    <w:rsid w:val="003F7EB6"/>
    <w:rsid w:val="00400330"/>
    <w:rsid w:val="0040041E"/>
    <w:rsid w:val="00400519"/>
    <w:rsid w:val="00400E0C"/>
    <w:rsid w:val="00400E53"/>
    <w:rsid w:val="00400FAB"/>
    <w:rsid w:val="00401747"/>
    <w:rsid w:val="00401B3B"/>
    <w:rsid w:val="00401EE2"/>
    <w:rsid w:val="0040217A"/>
    <w:rsid w:val="004024E9"/>
    <w:rsid w:val="00402864"/>
    <w:rsid w:val="00402C1E"/>
    <w:rsid w:val="00403262"/>
    <w:rsid w:val="0040331A"/>
    <w:rsid w:val="004035F3"/>
    <w:rsid w:val="004045FB"/>
    <w:rsid w:val="004047F7"/>
    <w:rsid w:val="00404CB8"/>
    <w:rsid w:val="00404FD1"/>
    <w:rsid w:val="004050E6"/>
    <w:rsid w:val="004053DF"/>
    <w:rsid w:val="00405AAD"/>
    <w:rsid w:val="00405E80"/>
    <w:rsid w:val="00405F72"/>
    <w:rsid w:val="00405F92"/>
    <w:rsid w:val="00406088"/>
    <w:rsid w:val="0040637D"/>
    <w:rsid w:val="0040643E"/>
    <w:rsid w:val="00406696"/>
    <w:rsid w:val="004067F9"/>
    <w:rsid w:val="004073DC"/>
    <w:rsid w:val="00407655"/>
    <w:rsid w:val="0041098D"/>
    <w:rsid w:val="00410DD3"/>
    <w:rsid w:val="00410F7A"/>
    <w:rsid w:val="00411563"/>
    <w:rsid w:val="00411940"/>
    <w:rsid w:val="00411D27"/>
    <w:rsid w:val="00411E0F"/>
    <w:rsid w:val="00411EF2"/>
    <w:rsid w:val="0041208C"/>
    <w:rsid w:val="00412093"/>
    <w:rsid w:val="00412254"/>
    <w:rsid w:val="004123F7"/>
    <w:rsid w:val="004128AD"/>
    <w:rsid w:val="00413C8A"/>
    <w:rsid w:val="00414042"/>
    <w:rsid w:val="00414E90"/>
    <w:rsid w:val="0041587D"/>
    <w:rsid w:val="00415A63"/>
    <w:rsid w:val="0041664C"/>
    <w:rsid w:val="004174FE"/>
    <w:rsid w:val="00417CC9"/>
    <w:rsid w:val="004202C7"/>
    <w:rsid w:val="00420A9A"/>
    <w:rsid w:val="00421309"/>
    <w:rsid w:val="004214C8"/>
    <w:rsid w:val="00421C2A"/>
    <w:rsid w:val="00422017"/>
    <w:rsid w:val="004220DE"/>
    <w:rsid w:val="004221BE"/>
    <w:rsid w:val="00422283"/>
    <w:rsid w:val="00422B6C"/>
    <w:rsid w:val="00422EE7"/>
    <w:rsid w:val="00423152"/>
    <w:rsid w:val="004231BE"/>
    <w:rsid w:val="00423694"/>
    <w:rsid w:val="004237DC"/>
    <w:rsid w:val="00423B8E"/>
    <w:rsid w:val="00423C3B"/>
    <w:rsid w:val="00423D2E"/>
    <w:rsid w:val="00423DBB"/>
    <w:rsid w:val="004245C8"/>
    <w:rsid w:val="00425A8B"/>
    <w:rsid w:val="00426472"/>
    <w:rsid w:val="0042660E"/>
    <w:rsid w:val="004269C3"/>
    <w:rsid w:val="00426B07"/>
    <w:rsid w:val="00426D65"/>
    <w:rsid w:val="00426E24"/>
    <w:rsid w:val="00427386"/>
    <w:rsid w:val="00427F5A"/>
    <w:rsid w:val="00427FA5"/>
    <w:rsid w:val="00427FA7"/>
    <w:rsid w:val="004300DE"/>
    <w:rsid w:val="0043080C"/>
    <w:rsid w:val="00430CD7"/>
    <w:rsid w:val="00430DF1"/>
    <w:rsid w:val="00430EDE"/>
    <w:rsid w:val="00431614"/>
    <w:rsid w:val="00431D73"/>
    <w:rsid w:val="00431F60"/>
    <w:rsid w:val="00432800"/>
    <w:rsid w:val="00432E7E"/>
    <w:rsid w:val="00432FBC"/>
    <w:rsid w:val="00433530"/>
    <w:rsid w:val="0043382D"/>
    <w:rsid w:val="004339E1"/>
    <w:rsid w:val="00433CCB"/>
    <w:rsid w:val="00434322"/>
    <w:rsid w:val="00434B7D"/>
    <w:rsid w:val="00434CFE"/>
    <w:rsid w:val="0043531C"/>
    <w:rsid w:val="004357C5"/>
    <w:rsid w:val="00435AFB"/>
    <w:rsid w:val="00435B6F"/>
    <w:rsid w:val="00435CA2"/>
    <w:rsid w:val="00435E8C"/>
    <w:rsid w:val="00436253"/>
    <w:rsid w:val="0043666D"/>
    <w:rsid w:val="004366AA"/>
    <w:rsid w:val="00436774"/>
    <w:rsid w:val="00436A51"/>
    <w:rsid w:val="00436C0A"/>
    <w:rsid w:val="00436DAC"/>
    <w:rsid w:val="00436E5E"/>
    <w:rsid w:val="0043708A"/>
    <w:rsid w:val="0043770B"/>
    <w:rsid w:val="0044007B"/>
    <w:rsid w:val="0044020D"/>
    <w:rsid w:val="00440252"/>
    <w:rsid w:val="00440432"/>
    <w:rsid w:val="00440C19"/>
    <w:rsid w:val="00440E05"/>
    <w:rsid w:val="00440E54"/>
    <w:rsid w:val="00441130"/>
    <w:rsid w:val="004415B3"/>
    <w:rsid w:val="00441DE2"/>
    <w:rsid w:val="0044220B"/>
    <w:rsid w:val="00442C62"/>
    <w:rsid w:val="004436E1"/>
    <w:rsid w:val="00443F05"/>
    <w:rsid w:val="00443FB4"/>
    <w:rsid w:val="0044489D"/>
    <w:rsid w:val="00444B0C"/>
    <w:rsid w:val="00444D36"/>
    <w:rsid w:val="00444DF8"/>
    <w:rsid w:val="00445138"/>
    <w:rsid w:val="00445199"/>
    <w:rsid w:val="0044532E"/>
    <w:rsid w:val="00445C49"/>
    <w:rsid w:val="00445EFF"/>
    <w:rsid w:val="00446207"/>
    <w:rsid w:val="00446BB3"/>
    <w:rsid w:val="00446EBB"/>
    <w:rsid w:val="00447144"/>
    <w:rsid w:val="004471B0"/>
    <w:rsid w:val="004477D0"/>
    <w:rsid w:val="00447906"/>
    <w:rsid w:val="00447B1E"/>
    <w:rsid w:val="004508D3"/>
    <w:rsid w:val="00451151"/>
    <w:rsid w:val="00451281"/>
    <w:rsid w:val="004512B3"/>
    <w:rsid w:val="004514CD"/>
    <w:rsid w:val="004515D2"/>
    <w:rsid w:val="00451782"/>
    <w:rsid w:val="004517B6"/>
    <w:rsid w:val="00451891"/>
    <w:rsid w:val="00451C88"/>
    <w:rsid w:val="00451CF0"/>
    <w:rsid w:val="00452207"/>
    <w:rsid w:val="004528CD"/>
    <w:rsid w:val="00454408"/>
    <w:rsid w:val="0045444E"/>
    <w:rsid w:val="00454711"/>
    <w:rsid w:val="00454A49"/>
    <w:rsid w:val="00455009"/>
    <w:rsid w:val="004554D0"/>
    <w:rsid w:val="00455A2A"/>
    <w:rsid w:val="00455E9F"/>
    <w:rsid w:val="00455ED0"/>
    <w:rsid w:val="00456213"/>
    <w:rsid w:val="00456780"/>
    <w:rsid w:val="00456909"/>
    <w:rsid w:val="00456AD3"/>
    <w:rsid w:val="004574C9"/>
    <w:rsid w:val="0045775F"/>
    <w:rsid w:val="00457CCF"/>
    <w:rsid w:val="00457D1D"/>
    <w:rsid w:val="004601CD"/>
    <w:rsid w:val="00460219"/>
    <w:rsid w:val="00460384"/>
    <w:rsid w:val="00460739"/>
    <w:rsid w:val="00460D94"/>
    <w:rsid w:val="00460E8B"/>
    <w:rsid w:val="00461051"/>
    <w:rsid w:val="0046124E"/>
    <w:rsid w:val="004612F6"/>
    <w:rsid w:val="00461440"/>
    <w:rsid w:val="00461A47"/>
    <w:rsid w:val="00461BA7"/>
    <w:rsid w:val="00461D46"/>
    <w:rsid w:val="00461D82"/>
    <w:rsid w:val="00461DF5"/>
    <w:rsid w:val="004621B9"/>
    <w:rsid w:val="00462592"/>
    <w:rsid w:val="004625B0"/>
    <w:rsid w:val="004625EA"/>
    <w:rsid w:val="004626E4"/>
    <w:rsid w:val="004627A7"/>
    <w:rsid w:val="00462AC6"/>
    <w:rsid w:val="00462D5D"/>
    <w:rsid w:val="004637AF"/>
    <w:rsid w:val="00463879"/>
    <w:rsid w:val="004643D9"/>
    <w:rsid w:val="00464998"/>
    <w:rsid w:val="00464E0C"/>
    <w:rsid w:val="00465983"/>
    <w:rsid w:val="00465B8C"/>
    <w:rsid w:val="00466046"/>
    <w:rsid w:val="00466CB7"/>
    <w:rsid w:val="00467736"/>
    <w:rsid w:val="00467ED7"/>
    <w:rsid w:val="00470148"/>
    <w:rsid w:val="0047031B"/>
    <w:rsid w:val="00470D90"/>
    <w:rsid w:val="004713DF"/>
    <w:rsid w:val="0047141E"/>
    <w:rsid w:val="00471908"/>
    <w:rsid w:val="00471C72"/>
    <w:rsid w:val="00471DB9"/>
    <w:rsid w:val="004722CA"/>
    <w:rsid w:val="00472507"/>
    <w:rsid w:val="00472A1F"/>
    <w:rsid w:val="00472A80"/>
    <w:rsid w:val="00472AB9"/>
    <w:rsid w:val="00473056"/>
    <w:rsid w:val="004730B6"/>
    <w:rsid w:val="004731E3"/>
    <w:rsid w:val="0047349B"/>
    <w:rsid w:val="00473650"/>
    <w:rsid w:val="0047398B"/>
    <w:rsid w:val="00473F52"/>
    <w:rsid w:val="00474377"/>
    <w:rsid w:val="00474421"/>
    <w:rsid w:val="00474D3D"/>
    <w:rsid w:val="004756A8"/>
    <w:rsid w:val="0047590C"/>
    <w:rsid w:val="00476762"/>
    <w:rsid w:val="004769E4"/>
    <w:rsid w:val="00476B26"/>
    <w:rsid w:val="00477689"/>
    <w:rsid w:val="00477DC6"/>
    <w:rsid w:val="00477DD1"/>
    <w:rsid w:val="004806E5"/>
    <w:rsid w:val="00480A07"/>
    <w:rsid w:val="00480F1F"/>
    <w:rsid w:val="004811F5"/>
    <w:rsid w:val="004815E5"/>
    <w:rsid w:val="00481689"/>
    <w:rsid w:val="00481F60"/>
    <w:rsid w:val="00482021"/>
    <w:rsid w:val="004821EF"/>
    <w:rsid w:val="00482A27"/>
    <w:rsid w:val="00482BAB"/>
    <w:rsid w:val="00482CF0"/>
    <w:rsid w:val="00482D11"/>
    <w:rsid w:val="004830C7"/>
    <w:rsid w:val="004835C2"/>
    <w:rsid w:val="00483809"/>
    <w:rsid w:val="004838F4"/>
    <w:rsid w:val="00483A5E"/>
    <w:rsid w:val="00483B79"/>
    <w:rsid w:val="00483C34"/>
    <w:rsid w:val="00483D6F"/>
    <w:rsid w:val="00483D7E"/>
    <w:rsid w:val="004842A1"/>
    <w:rsid w:val="004843EA"/>
    <w:rsid w:val="00484441"/>
    <w:rsid w:val="00484622"/>
    <w:rsid w:val="00484729"/>
    <w:rsid w:val="00484D36"/>
    <w:rsid w:val="00484D8A"/>
    <w:rsid w:val="004851BD"/>
    <w:rsid w:val="004852FA"/>
    <w:rsid w:val="00485E26"/>
    <w:rsid w:val="00485E41"/>
    <w:rsid w:val="00486330"/>
    <w:rsid w:val="00486368"/>
    <w:rsid w:val="00486680"/>
    <w:rsid w:val="00486A1F"/>
    <w:rsid w:val="004872A6"/>
    <w:rsid w:val="00487992"/>
    <w:rsid w:val="00487EBA"/>
    <w:rsid w:val="00487EC3"/>
    <w:rsid w:val="0049011F"/>
    <w:rsid w:val="004903CD"/>
    <w:rsid w:val="00490A71"/>
    <w:rsid w:val="00490B50"/>
    <w:rsid w:val="0049139C"/>
    <w:rsid w:val="00491506"/>
    <w:rsid w:val="0049197C"/>
    <w:rsid w:val="00492158"/>
    <w:rsid w:val="004924D7"/>
    <w:rsid w:val="0049269B"/>
    <w:rsid w:val="00492CBC"/>
    <w:rsid w:val="00492FD5"/>
    <w:rsid w:val="00493104"/>
    <w:rsid w:val="00493702"/>
    <w:rsid w:val="00494A56"/>
    <w:rsid w:val="00495645"/>
    <w:rsid w:val="00495921"/>
    <w:rsid w:val="00495CB5"/>
    <w:rsid w:val="0049608F"/>
    <w:rsid w:val="0049666C"/>
    <w:rsid w:val="004969B5"/>
    <w:rsid w:val="004971ED"/>
    <w:rsid w:val="00497635"/>
    <w:rsid w:val="00497929"/>
    <w:rsid w:val="00497B44"/>
    <w:rsid w:val="00497BBE"/>
    <w:rsid w:val="00497C8E"/>
    <w:rsid w:val="00497FF3"/>
    <w:rsid w:val="004A028E"/>
    <w:rsid w:val="004A08A0"/>
    <w:rsid w:val="004A0D71"/>
    <w:rsid w:val="004A104F"/>
    <w:rsid w:val="004A1980"/>
    <w:rsid w:val="004A19B9"/>
    <w:rsid w:val="004A1A1B"/>
    <w:rsid w:val="004A1A34"/>
    <w:rsid w:val="004A2240"/>
    <w:rsid w:val="004A2930"/>
    <w:rsid w:val="004A29D3"/>
    <w:rsid w:val="004A2A85"/>
    <w:rsid w:val="004A2BE2"/>
    <w:rsid w:val="004A36F5"/>
    <w:rsid w:val="004A442F"/>
    <w:rsid w:val="004A4558"/>
    <w:rsid w:val="004A4602"/>
    <w:rsid w:val="004A4B6C"/>
    <w:rsid w:val="004A4C4B"/>
    <w:rsid w:val="004A4DF0"/>
    <w:rsid w:val="004A511C"/>
    <w:rsid w:val="004A5FCB"/>
    <w:rsid w:val="004A6525"/>
    <w:rsid w:val="004A6579"/>
    <w:rsid w:val="004A65E2"/>
    <w:rsid w:val="004A6D0C"/>
    <w:rsid w:val="004A74F1"/>
    <w:rsid w:val="004A7AD9"/>
    <w:rsid w:val="004A7B12"/>
    <w:rsid w:val="004A7C00"/>
    <w:rsid w:val="004B02F0"/>
    <w:rsid w:val="004B04F2"/>
    <w:rsid w:val="004B0D5B"/>
    <w:rsid w:val="004B0D5F"/>
    <w:rsid w:val="004B1251"/>
    <w:rsid w:val="004B1379"/>
    <w:rsid w:val="004B1E90"/>
    <w:rsid w:val="004B234C"/>
    <w:rsid w:val="004B2951"/>
    <w:rsid w:val="004B2D50"/>
    <w:rsid w:val="004B3548"/>
    <w:rsid w:val="004B383C"/>
    <w:rsid w:val="004B3B44"/>
    <w:rsid w:val="004B4136"/>
    <w:rsid w:val="004B54BF"/>
    <w:rsid w:val="004B5585"/>
    <w:rsid w:val="004B572E"/>
    <w:rsid w:val="004B5816"/>
    <w:rsid w:val="004B58EC"/>
    <w:rsid w:val="004B5A51"/>
    <w:rsid w:val="004B5CEC"/>
    <w:rsid w:val="004B67FB"/>
    <w:rsid w:val="004B6C29"/>
    <w:rsid w:val="004B6C90"/>
    <w:rsid w:val="004B718C"/>
    <w:rsid w:val="004B7F2A"/>
    <w:rsid w:val="004B7FF8"/>
    <w:rsid w:val="004C028C"/>
    <w:rsid w:val="004C037D"/>
    <w:rsid w:val="004C0B7F"/>
    <w:rsid w:val="004C0DA2"/>
    <w:rsid w:val="004C0F4A"/>
    <w:rsid w:val="004C0FFD"/>
    <w:rsid w:val="004C17C3"/>
    <w:rsid w:val="004C188C"/>
    <w:rsid w:val="004C1E83"/>
    <w:rsid w:val="004C1F65"/>
    <w:rsid w:val="004C1FD0"/>
    <w:rsid w:val="004C2470"/>
    <w:rsid w:val="004C264C"/>
    <w:rsid w:val="004C2992"/>
    <w:rsid w:val="004C2B40"/>
    <w:rsid w:val="004C2D1D"/>
    <w:rsid w:val="004C3308"/>
    <w:rsid w:val="004C3331"/>
    <w:rsid w:val="004C3509"/>
    <w:rsid w:val="004C39BC"/>
    <w:rsid w:val="004C42B2"/>
    <w:rsid w:val="004C43FE"/>
    <w:rsid w:val="004C4708"/>
    <w:rsid w:val="004C489B"/>
    <w:rsid w:val="004C491F"/>
    <w:rsid w:val="004C4A0F"/>
    <w:rsid w:val="004C4BE1"/>
    <w:rsid w:val="004C4E0A"/>
    <w:rsid w:val="004C5440"/>
    <w:rsid w:val="004C58A3"/>
    <w:rsid w:val="004C66A2"/>
    <w:rsid w:val="004C6A62"/>
    <w:rsid w:val="004C6AAB"/>
    <w:rsid w:val="004C6B84"/>
    <w:rsid w:val="004C6E96"/>
    <w:rsid w:val="004C76C9"/>
    <w:rsid w:val="004C7A0A"/>
    <w:rsid w:val="004C7AF9"/>
    <w:rsid w:val="004C7D84"/>
    <w:rsid w:val="004D00B8"/>
    <w:rsid w:val="004D04CA"/>
    <w:rsid w:val="004D0747"/>
    <w:rsid w:val="004D0AF1"/>
    <w:rsid w:val="004D0C34"/>
    <w:rsid w:val="004D0DB9"/>
    <w:rsid w:val="004D1180"/>
    <w:rsid w:val="004D1696"/>
    <w:rsid w:val="004D1A9B"/>
    <w:rsid w:val="004D1B21"/>
    <w:rsid w:val="004D1D07"/>
    <w:rsid w:val="004D204C"/>
    <w:rsid w:val="004D2300"/>
    <w:rsid w:val="004D2A11"/>
    <w:rsid w:val="004D2A7D"/>
    <w:rsid w:val="004D2E91"/>
    <w:rsid w:val="004D30F3"/>
    <w:rsid w:val="004D3451"/>
    <w:rsid w:val="004D34AB"/>
    <w:rsid w:val="004D4001"/>
    <w:rsid w:val="004D47FB"/>
    <w:rsid w:val="004D4B3A"/>
    <w:rsid w:val="004D4FA3"/>
    <w:rsid w:val="004D5126"/>
    <w:rsid w:val="004D53B6"/>
    <w:rsid w:val="004D602A"/>
    <w:rsid w:val="004D6386"/>
    <w:rsid w:val="004D638B"/>
    <w:rsid w:val="004D63A9"/>
    <w:rsid w:val="004D6411"/>
    <w:rsid w:val="004D6873"/>
    <w:rsid w:val="004D6EC2"/>
    <w:rsid w:val="004D7270"/>
    <w:rsid w:val="004D7536"/>
    <w:rsid w:val="004D7DEA"/>
    <w:rsid w:val="004E0737"/>
    <w:rsid w:val="004E1187"/>
    <w:rsid w:val="004E11A0"/>
    <w:rsid w:val="004E1F35"/>
    <w:rsid w:val="004E2123"/>
    <w:rsid w:val="004E2A9A"/>
    <w:rsid w:val="004E2C8B"/>
    <w:rsid w:val="004E2D3B"/>
    <w:rsid w:val="004E2DD0"/>
    <w:rsid w:val="004E3369"/>
    <w:rsid w:val="004E3435"/>
    <w:rsid w:val="004E34DC"/>
    <w:rsid w:val="004E37ED"/>
    <w:rsid w:val="004E39BA"/>
    <w:rsid w:val="004E4127"/>
    <w:rsid w:val="004E465B"/>
    <w:rsid w:val="004E4DE3"/>
    <w:rsid w:val="004E56F5"/>
    <w:rsid w:val="004E58B1"/>
    <w:rsid w:val="004E6526"/>
    <w:rsid w:val="004E65AA"/>
    <w:rsid w:val="004E716B"/>
    <w:rsid w:val="004E76E6"/>
    <w:rsid w:val="004E79B8"/>
    <w:rsid w:val="004F0303"/>
    <w:rsid w:val="004F0E05"/>
    <w:rsid w:val="004F12A9"/>
    <w:rsid w:val="004F1574"/>
    <w:rsid w:val="004F1F42"/>
    <w:rsid w:val="004F34AF"/>
    <w:rsid w:val="004F350C"/>
    <w:rsid w:val="004F357B"/>
    <w:rsid w:val="004F3913"/>
    <w:rsid w:val="004F3AC5"/>
    <w:rsid w:val="004F3F8C"/>
    <w:rsid w:val="004F401B"/>
    <w:rsid w:val="004F409E"/>
    <w:rsid w:val="004F4179"/>
    <w:rsid w:val="004F4CD6"/>
    <w:rsid w:val="004F4D68"/>
    <w:rsid w:val="004F4EEE"/>
    <w:rsid w:val="004F57F6"/>
    <w:rsid w:val="004F5D39"/>
    <w:rsid w:val="004F5FC7"/>
    <w:rsid w:val="004F681C"/>
    <w:rsid w:val="004F686A"/>
    <w:rsid w:val="004F6A97"/>
    <w:rsid w:val="004F6B0A"/>
    <w:rsid w:val="004F6B99"/>
    <w:rsid w:val="004F6BF6"/>
    <w:rsid w:val="004F6FB9"/>
    <w:rsid w:val="004F7185"/>
    <w:rsid w:val="004F742C"/>
    <w:rsid w:val="004F77BC"/>
    <w:rsid w:val="004F7804"/>
    <w:rsid w:val="004F7D6E"/>
    <w:rsid w:val="004F7DA3"/>
    <w:rsid w:val="005005A0"/>
    <w:rsid w:val="0050099B"/>
    <w:rsid w:val="00500EC0"/>
    <w:rsid w:val="00501A00"/>
    <w:rsid w:val="00502909"/>
    <w:rsid w:val="00502DC2"/>
    <w:rsid w:val="005030EC"/>
    <w:rsid w:val="00503B75"/>
    <w:rsid w:val="0050479A"/>
    <w:rsid w:val="00504CF3"/>
    <w:rsid w:val="0050524D"/>
    <w:rsid w:val="005054C3"/>
    <w:rsid w:val="00505808"/>
    <w:rsid w:val="0050584B"/>
    <w:rsid w:val="00505A77"/>
    <w:rsid w:val="00505E80"/>
    <w:rsid w:val="005062B4"/>
    <w:rsid w:val="00506693"/>
    <w:rsid w:val="00506940"/>
    <w:rsid w:val="00506BCA"/>
    <w:rsid w:val="00506D03"/>
    <w:rsid w:val="0050741A"/>
    <w:rsid w:val="005074F3"/>
    <w:rsid w:val="00507F04"/>
    <w:rsid w:val="005108AF"/>
    <w:rsid w:val="005108FB"/>
    <w:rsid w:val="00510D5A"/>
    <w:rsid w:val="00510DC7"/>
    <w:rsid w:val="005110EE"/>
    <w:rsid w:val="00511408"/>
    <w:rsid w:val="005117C4"/>
    <w:rsid w:val="0051208E"/>
    <w:rsid w:val="00512296"/>
    <w:rsid w:val="005127F4"/>
    <w:rsid w:val="00513840"/>
    <w:rsid w:val="005138E0"/>
    <w:rsid w:val="00513A09"/>
    <w:rsid w:val="00513A57"/>
    <w:rsid w:val="0051402B"/>
    <w:rsid w:val="00514164"/>
    <w:rsid w:val="0051486C"/>
    <w:rsid w:val="005148FC"/>
    <w:rsid w:val="005151FD"/>
    <w:rsid w:val="00515747"/>
    <w:rsid w:val="00515920"/>
    <w:rsid w:val="00515966"/>
    <w:rsid w:val="00516007"/>
    <w:rsid w:val="0051608E"/>
    <w:rsid w:val="0051626F"/>
    <w:rsid w:val="00516359"/>
    <w:rsid w:val="005163E7"/>
    <w:rsid w:val="00516E4F"/>
    <w:rsid w:val="005170E1"/>
    <w:rsid w:val="00517125"/>
    <w:rsid w:val="005179F6"/>
    <w:rsid w:val="00517A5B"/>
    <w:rsid w:val="00517C09"/>
    <w:rsid w:val="005202B7"/>
    <w:rsid w:val="00520614"/>
    <w:rsid w:val="00520772"/>
    <w:rsid w:val="00520998"/>
    <w:rsid w:val="005210D7"/>
    <w:rsid w:val="005212D7"/>
    <w:rsid w:val="0052156A"/>
    <w:rsid w:val="0052209F"/>
    <w:rsid w:val="005227C1"/>
    <w:rsid w:val="0052299A"/>
    <w:rsid w:val="00522CC2"/>
    <w:rsid w:val="00522FAD"/>
    <w:rsid w:val="0052330D"/>
    <w:rsid w:val="005234A3"/>
    <w:rsid w:val="00523DBB"/>
    <w:rsid w:val="00523E3B"/>
    <w:rsid w:val="00524974"/>
    <w:rsid w:val="00524D4B"/>
    <w:rsid w:val="0052526C"/>
    <w:rsid w:val="0052530D"/>
    <w:rsid w:val="00525BAE"/>
    <w:rsid w:val="00526531"/>
    <w:rsid w:val="00526CF7"/>
    <w:rsid w:val="0052727D"/>
    <w:rsid w:val="0052765A"/>
    <w:rsid w:val="005279E9"/>
    <w:rsid w:val="00527C59"/>
    <w:rsid w:val="005304A5"/>
    <w:rsid w:val="005309F7"/>
    <w:rsid w:val="00530B4B"/>
    <w:rsid w:val="00530BB7"/>
    <w:rsid w:val="00530E47"/>
    <w:rsid w:val="00531C9B"/>
    <w:rsid w:val="00532273"/>
    <w:rsid w:val="00533CDB"/>
    <w:rsid w:val="005343EC"/>
    <w:rsid w:val="00534588"/>
    <w:rsid w:val="00534BEF"/>
    <w:rsid w:val="00534CD4"/>
    <w:rsid w:val="00534D96"/>
    <w:rsid w:val="0053501E"/>
    <w:rsid w:val="00535156"/>
    <w:rsid w:val="005357DD"/>
    <w:rsid w:val="0053587E"/>
    <w:rsid w:val="00535BE2"/>
    <w:rsid w:val="00535D48"/>
    <w:rsid w:val="005368CC"/>
    <w:rsid w:val="00536971"/>
    <w:rsid w:val="005369D6"/>
    <w:rsid w:val="00536E1B"/>
    <w:rsid w:val="005372F2"/>
    <w:rsid w:val="00537612"/>
    <w:rsid w:val="00537F4A"/>
    <w:rsid w:val="005403A1"/>
    <w:rsid w:val="00540521"/>
    <w:rsid w:val="00540739"/>
    <w:rsid w:val="005409BE"/>
    <w:rsid w:val="00540AC8"/>
    <w:rsid w:val="00540C99"/>
    <w:rsid w:val="00540D4D"/>
    <w:rsid w:val="0054107B"/>
    <w:rsid w:val="005411F7"/>
    <w:rsid w:val="005413CB"/>
    <w:rsid w:val="00541C2D"/>
    <w:rsid w:val="00542256"/>
    <w:rsid w:val="005422B5"/>
    <w:rsid w:val="005424C0"/>
    <w:rsid w:val="00542754"/>
    <w:rsid w:val="00542F08"/>
    <w:rsid w:val="00543262"/>
    <w:rsid w:val="0054328D"/>
    <w:rsid w:val="005439AC"/>
    <w:rsid w:val="005439E3"/>
    <w:rsid w:val="00543DBC"/>
    <w:rsid w:val="0054560C"/>
    <w:rsid w:val="0054566D"/>
    <w:rsid w:val="00545707"/>
    <w:rsid w:val="00545823"/>
    <w:rsid w:val="0054583C"/>
    <w:rsid w:val="00545EDE"/>
    <w:rsid w:val="00546054"/>
    <w:rsid w:val="00546109"/>
    <w:rsid w:val="00546AB5"/>
    <w:rsid w:val="00546DA8"/>
    <w:rsid w:val="00547637"/>
    <w:rsid w:val="00547E33"/>
    <w:rsid w:val="00547FE1"/>
    <w:rsid w:val="0055011B"/>
    <w:rsid w:val="005508F1"/>
    <w:rsid w:val="00550AA8"/>
    <w:rsid w:val="00550AC0"/>
    <w:rsid w:val="00550B1F"/>
    <w:rsid w:val="00550C93"/>
    <w:rsid w:val="0055151C"/>
    <w:rsid w:val="00551CD1"/>
    <w:rsid w:val="00551EE5"/>
    <w:rsid w:val="00552021"/>
    <w:rsid w:val="0055220D"/>
    <w:rsid w:val="005522F8"/>
    <w:rsid w:val="005522FD"/>
    <w:rsid w:val="00552BDA"/>
    <w:rsid w:val="0055309D"/>
    <w:rsid w:val="00553609"/>
    <w:rsid w:val="0055371F"/>
    <w:rsid w:val="00553D84"/>
    <w:rsid w:val="005540A8"/>
    <w:rsid w:val="005541B3"/>
    <w:rsid w:val="00554B74"/>
    <w:rsid w:val="00554C69"/>
    <w:rsid w:val="0055516E"/>
    <w:rsid w:val="00555502"/>
    <w:rsid w:val="00556267"/>
    <w:rsid w:val="00556311"/>
    <w:rsid w:val="00556C85"/>
    <w:rsid w:val="00556D8C"/>
    <w:rsid w:val="00557061"/>
    <w:rsid w:val="00557069"/>
    <w:rsid w:val="005575A1"/>
    <w:rsid w:val="00557A32"/>
    <w:rsid w:val="00557F7E"/>
    <w:rsid w:val="0056034F"/>
    <w:rsid w:val="00561A4A"/>
    <w:rsid w:val="00561C4A"/>
    <w:rsid w:val="00561E9A"/>
    <w:rsid w:val="00562AFC"/>
    <w:rsid w:val="00562D30"/>
    <w:rsid w:val="00563911"/>
    <w:rsid w:val="005642B7"/>
    <w:rsid w:val="005647D8"/>
    <w:rsid w:val="00564BCF"/>
    <w:rsid w:val="00564F02"/>
    <w:rsid w:val="0056593F"/>
    <w:rsid w:val="00565D32"/>
    <w:rsid w:val="00565D7A"/>
    <w:rsid w:val="005660E4"/>
    <w:rsid w:val="00566715"/>
    <w:rsid w:val="00566CEE"/>
    <w:rsid w:val="005675C6"/>
    <w:rsid w:val="00567624"/>
    <w:rsid w:val="0056766B"/>
    <w:rsid w:val="005676D9"/>
    <w:rsid w:val="00567802"/>
    <w:rsid w:val="00567BD9"/>
    <w:rsid w:val="00567F0D"/>
    <w:rsid w:val="00567FBD"/>
    <w:rsid w:val="005709D9"/>
    <w:rsid w:val="00570A25"/>
    <w:rsid w:val="00570A35"/>
    <w:rsid w:val="00570D82"/>
    <w:rsid w:val="00571812"/>
    <w:rsid w:val="0057198A"/>
    <w:rsid w:val="005720B6"/>
    <w:rsid w:val="00572135"/>
    <w:rsid w:val="0057224A"/>
    <w:rsid w:val="0057227F"/>
    <w:rsid w:val="0057230A"/>
    <w:rsid w:val="005728DA"/>
    <w:rsid w:val="00572D59"/>
    <w:rsid w:val="005731FD"/>
    <w:rsid w:val="005738FF"/>
    <w:rsid w:val="005739D9"/>
    <w:rsid w:val="00573A8A"/>
    <w:rsid w:val="0057453C"/>
    <w:rsid w:val="005745D3"/>
    <w:rsid w:val="005746A3"/>
    <w:rsid w:val="0057476D"/>
    <w:rsid w:val="00574933"/>
    <w:rsid w:val="00574AB3"/>
    <w:rsid w:val="00574C20"/>
    <w:rsid w:val="00574CD8"/>
    <w:rsid w:val="0057510C"/>
    <w:rsid w:val="00575153"/>
    <w:rsid w:val="0057587B"/>
    <w:rsid w:val="00575B0E"/>
    <w:rsid w:val="00575E91"/>
    <w:rsid w:val="00575EB3"/>
    <w:rsid w:val="005767EA"/>
    <w:rsid w:val="00576902"/>
    <w:rsid w:val="005775E4"/>
    <w:rsid w:val="00577EDD"/>
    <w:rsid w:val="00580357"/>
    <w:rsid w:val="00580381"/>
    <w:rsid w:val="00580580"/>
    <w:rsid w:val="005805C9"/>
    <w:rsid w:val="005811FF"/>
    <w:rsid w:val="0058189D"/>
    <w:rsid w:val="00581AE0"/>
    <w:rsid w:val="00581D27"/>
    <w:rsid w:val="00582139"/>
    <w:rsid w:val="00582993"/>
    <w:rsid w:val="00582C71"/>
    <w:rsid w:val="00583307"/>
    <w:rsid w:val="005844CB"/>
    <w:rsid w:val="00584527"/>
    <w:rsid w:val="00585418"/>
    <w:rsid w:val="0058590A"/>
    <w:rsid w:val="00585CCD"/>
    <w:rsid w:val="00585FCA"/>
    <w:rsid w:val="00586866"/>
    <w:rsid w:val="0058690A"/>
    <w:rsid w:val="00587020"/>
    <w:rsid w:val="0058708E"/>
    <w:rsid w:val="0058736A"/>
    <w:rsid w:val="00587606"/>
    <w:rsid w:val="00587A06"/>
    <w:rsid w:val="00587EF5"/>
    <w:rsid w:val="00590079"/>
    <w:rsid w:val="005902EB"/>
    <w:rsid w:val="005903FA"/>
    <w:rsid w:val="005905B7"/>
    <w:rsid w:val="005908EB"/>
    <w:rsid w:val="00591150"/>
    <w:rsid w:val="005917B0"/>
    <w:rsid w:val="0059181E"/>
    <w:rsid w:val="00591853"/>
    <w:rsid w:val="00591860"/>
    <w:rsid w:val="00591A2A"/>
    <w:rsid w:val="00591B42"/>
    <w:rsid w:val="0059205F"/>
    <w:rsid w:val="005928EF"/>
    <w:rsid w:val="005934F9"/>
    <w:rsid w:val="00593582"/>
    <w:rsid w:val="00593DD6"/>
    <w:rsid w:val="00593F90"/>
    <w:rsid w:val="005941F3"/>
    <w:rsid w:val="005946F0"/>
    <w:rsid w:val="00594BFD"/>
    <w:rsid w:val="00594FFF"/>
    <w:rsid w:val="005956B6"/>
    <w:rsid w:val="00595D6B"/>
    <w:rsid w:val="00596172"/>
    <w:rsid w:val="00596562"/>
    <w:rsid w:val="0059657E"/>
    <w:rsid w:val="005965DE"/>
    <w:rsid w:val="005977C2"/>
    <w:rsid w:val="00597BEA"/>
    <w:rsid w:val="00597CAD"/>
    <w:rsid w:val="005A0639"/>
    <w:rsid w:val="005A0A55"/>
    <w:rsid w:val="005A14BE"/>
    <w:rsid w:val="005A1BAF"/>
    <w:rsid w:val="005A2379"/>
    <w:rsid w:val="005A28AE"/>
    <w:rsid w:val="005A3057"/>
    <w:rsid w:val="005A3633"/>
    <w:rsid w:val="005A3890"/>
    <w:rsid w:val="005A39D3"/>
    <w:rsid w:val="005A3A47"/>
    <w:rsid w:val="005A3C1D"/>
    <w:rsid w:val="005A3DB3"/>
    <w:rsid w:val="005A4973"/>
    <w:rsid w:val="005A4B79"/>
    <w:rsid w:val="005A4E4F"/>
    <w:rsid w:val="005A4EFB"/>
    <w:rsid w:val="005A5476"/>
    <w:rsid w:val="005A5831"/>
    <w:rsid w:val="005A5B52"/>
    <w:rsid w:val="005A5F3D"/>
    <w:rsid w:val="005A61C2"/>
    <w:rsid w:val="005A66F5"/>
    <w:rsid w:val="005A6812"/>
    <w:rsid w:val="005A6AC1"/>
    <w:rsid w:val="005A6AE1"/>
    <w:rsid w:val="005A6B29"/>
    <w:rsid w:val="005A6D8E"/>
    <w:rsid w:val="005A74F7"/>
    <w:rsid w:val="005A77CA"/>
    <w:rsid w:val="005A7AE7"/>
    <w:rsid w:val="005B05DD"/>
    <w:rsid w:val="005B08C1"/>
    <w:rsid w:val="005B0F29"/>
    <w:rsid w:val="005B1181"/>
    <w:rsid w:val="005B11EF"/>
    <w:rsid w:val="005B1BEC"/>
    <w:rsid w:val="005B1E77"/>
    <w:rsid w:val="005B20BE"/>
    <w:rsid w:val="005B230C"/>
    <w:rsid w:val="005B2E1E"/>
    <w:rsid w:val="005B327E"/>
    <w:rsid w:val="005B336F"/>
    <w:rsid w:val="005B343B"/>
    <w:rsid w:val="005B3679"/>
    <w:rsid w:val="005B3680"/>
    <w:rsid w:val="005B3855"/>
    <w:rsid w:val="005B3CF9"/>
    <w:rsid w:val="005B3F1F"/>
    <w:rsid w:val="005B4009"/>
    <w:rsid w:val="005B4425"/>
    <w:rsid w:val="005B4573"/>
    <w:rsid w:val="005B46A3"/>
    <w:rsid w:val="005B52D9"/>
    <w:rsid w:val="005B564A"/>
    <w:rsid w:val="005B5890"/>
    <w:rsid w:val="005B59C1"/>
    <w:rsid w:val="005B5C53"/>
    <w:rsid w:val="005B5D12"/>
    <w:rsid w:val="005B60FB"/>
    <w:rsid w:val="005B6157"/>
    <w:rsid w:val="005B6905"/>
    <w:rsid w:val="005B76E6"/>
    <w:rsid w:val="005B78A6"/>
    <w:rsid w:val="005B7E90"/>
    <w:rsid w:val="005B7EEA"/>
    <w:rsid w:val="005C0B12"/>
    <w:rsid w:val="005C0BF2"/>
    <w:rsid w:val="005C11C7"/>
    <w:rsid w:val="005C1729"/>
    <w:rsid w:val="005C1D94"/>
    <w:rsid w:val="005C1F6D"/>
    <w:rsid w:val="005C1F9A"/>
    <w:rsid w:val="005C2064"/>
    <w:rsid w:val="005C2B4D"/>
    <w:rsid w:val="005C2E5A"/>
    <w:rsid w:val="005C32C5"/>
    <w:rsid w:val="005C35D5"/>
    <w:rsid w:val="005C383D"/>
    <w:rsid w:val="005C3FDE"/>
    <w:rsid w:val="005C4267"/>
    <w:rsid w:val="005C433C"/>
    <w:rsid w:val="005C4503"/>
    <w:rsid w:val="005C4A47"/>
    <w:rsid w:val="005C4F0A"/>
    <w:rsid w:val="005C54AE"/>
    <w:rsid w:val="005C5711"/>
    <w:rsid w:val="005C598D"/>
    <w:rsid w:val="005C5A57"/>
    <w:rsid w:val="005C5BAA"/>
    <w:rsid w:val="005C5F9E"/>
    <w:rsid w:val="005C628E"/>
    <w:rsid w:val="005C6364"/>
    <w:rsid w:val="005C64CD"/>
    <w:rsid w:val="005C650E"/>
    <w:rsid w:val="005C656A"/>
    <w:rsid w:val="005C6A21"/>
    <w:rsid w:val="005C7929"/>
    <w:rsid w:val="005D0170"/>
    <w:rsid w:val="005D0C85"/>
    <w:rsid w:val="005D0D06"/>
    <w:rsid w:val="005D1121"/>
    <w:rsid w:val="005D172A"/>
    <w:rsid w:val="005D18B4"/>
    <w:rsid w:val="005D1F12"/>
    <w:rsid w:val="005D20B2"/>
    <w:rsid w:val="005D20F1"/>
    <w:rsid w:val="005D2450"/>
    <w:rsid w:val="005D26E0"/>
    <w:rsid w:val="005D28A7"/>
    <w:rsid w:val="005D2AF0"/>
    <w:rsid w:val="005D2FEC"/>
    <w:rsid w:val="005D306D"/>
    <w:rsid w:val="005D3503"/>
    <w:rsid w:val="005D358A"/>
    <w:rsid w:val="005D3E0E"/>
    <w:rsid w:val="005D40F5"/>
    <w:rsid w:val="005D43A7"/>
    <w:rsid w:val="005D491B"/>
    <w:rsid w:val="005D4AC0"/>
    <w:rsid w:val="005D4E57"/>
    <w:rsid w:val="005D517C"/>
    <w:rsid w:val="005D53DD"/>
    <w:rsid w:val="005D564D"/>
    <w:rsid w:val="005D5FDD"/>
    <w:rsid w:val="005D5FE3"/>
    <w:rsid w:val="005D6402"/>
    <w:rsid w:val="005D6920"/>
    <w:rsid w:val="005D693E"/>
    <w:rsid w:val="005D6DE8"/>
    <w:rsid w:val="005D7056"/>
    <w:rsid w:val="005D763F"/>
    <w:rsid w:val="005D78C6"/>
    <w:rsid w:val="005D7B1F"/>
    <w:rsid w:val="005D7DDA"/>
    <w:rsid w:val="005D7EF9"/>
    <w:rsid w:val="005D7FA0"/>
    <w:rsid w:val="005E026C"/>
    <w:rsid w:val="005E049E"/>
    <w:rsid w:val="005E0704"/>
    <w:rsid w:val="005E0E9E"/>
    <w:rsid w:val="005E1066"/>
    <w:rsid w:val="005E11DB"/>
    <w:rsid w:val="005E1527"/>
    <w:rsid w:val="005E1E04"/>
    <w:rsid w:val="005E1EBD"/>
    <w:rsid w:val="005E2107"/>
    <w:rsid w:val="005E23B2"/>
    <w:rsid w:val="005E2493"/>
    <w:rsid w:val="005E29F9"/>
    <w:rsid w:val="005E2AF7"/>
    <w:rsid w:val="005E2B33"/>
    <w:rsid w:val="005E2BA4"/>
    <w:rsid w:val="005E2EA7"/>
    <w:rsid w:val="005E3AB5"/>
    <w:rsid w:val="005E3C2F"/>
    <w:rsid w:val="005E4399"/>
    <w:rsid w:val="005E52D6"/>
    <w:rsid w:val="005E5659"/>
    <w:rsid w:val="005E5ADB"/>
    <w:rsid w:val="005E5BDC"/>
    <w:rsid w:val="005E6269"/>
    <w:rsid w:val="005E6BCA"/>
    <w:rsid w:val="005E6E31"/>
    <w:rsid w:val="005E71F5"/>
    <w:rsid w:val="005E7283"/>
    <w:rsid w:val="005E72A2"/>
    <w:rsid w:val="005E74E5"/>
    <w:rsid w:val="005E7539"/>
    <w:rsid w:val="005E7C5D"/>
    <w:rsid w:val="005E7D99"/>
    <w:rsid w:val="005E7FF3"/>
    <w:rsid w:val="005F0110"/>
    <w:rsid w:val="005F0F33"/>
    <w:rsid w:val="005F0FA5"/>
    <w:rsid w:val="005F1021"/>
    <w:rsid w:val="005F1F4B"/>
    <w:rsid w:val="005F1FC1"/>
    <w:rsid w:val="005F299F"/>
    <w:rsid w:val="005F2C5A"/>
    <w:rsid w:val="005F2E5E"/>
    <w:rsid w:val="005F30EB"/>
    <w:rsid w:val="005F3448"/>
    <w:rsid w:val="005F36C2"/>
    <w:rsid w:val="005F3910"/>
    <w:rsid w:val="005F3BD8"/>
    <w:rsid w:val="005F3E2D"/>
    <w:rsid w:val="005F3FBE"/>
    <w:rsid w:val="005F438B"/>
    <w:rsid w:val="005F45BC"/>
    <w:rsid w:val="005F4660"/>
    <w:rsid w:val="005F50FE"/>
    <w:rsid w:val="005F51B7"/>
    <w:rsid w:val="005F5D91"/>
    <w:rsid w:val="005F6371"/>
    <w:rsid w:val="005F65A7"/>
    <w:rsid w:val="005F667D"/>
    <w:rsid w:val="005F6779"/>
    <w:rsid w:val="005F6B1B"/>
    <w:rsid w:val="005F6DBA"/>
    <w:rsid w:val="005F7314"/>
    <w:rsid w:val="005F7633"/>
    <w:rsid w:val="005F7A6C"/>
    <w:rsid w:val="005F7F08"/>
    <w:rsid w:val="00600635"/>
    <w:rsid w:val="00600FFC"/>
    <w:rsid w:val="0060193F"/>
    <w:rsid w:val="00601FC6"/>
    <w:rsid w:val="00602963"/>
    <w:rsid w:val="006029C7"/>
    <w:rsid w:val="00602A45"/>
    <w:rsid w:val="00602B18"/>
    <w:rsid w:val="00602DB9"/>
    <w:rsid w:val="00602E94"/>
    <w:rsid w:val="00602FB5"/>
    <w:rsid w:val="00603848"/>
    <w:rsid w:val="00603DCD"/>
    <w:rsid w:val="00603EDC"/>
    <w:rsid w:val="00603FC2"/>
    <w:rsid w:val="00604004"/>
    <w:rsid w:val="00604591"/>
    <w:rsid w:val="0060479B"/>
    <w:rsid w:val="00604ACB"/>
    <w:rsid w:val="00604FF9"/>
    <w:rsid w:val="006055DF"/>
    <w:rsid w:val="00605933"/>
    <w:rsid w:val="00605A8A"/>
    <w:rsid w:val="00605A9D"/>
    <w:rsid w:val="00605CBC"/>
    <w:rsid w:val="00605E81"/>
    <w:rsid w:val="00606009"/>
    <w:rsid w:val="0060609D"/>
    <w:rsid w:val="006061C5"/>
    <w:rsid w:val="0060631D"/>
    <w:rsid w:val="00606809"/>
    <w:rsid w:val="00606FBA"/>
    <w:rsid w:val="0060704D"/>
    <w:rsid w:val="006070A0"/>
    <w:rsid w:val="006074DC"/>
    <w:rsid w:val="00607A08"/>
    <w:rsid w:val="00607CA6"/>
    <w:rsid w:val="006102EF"/>
    <w:rsid w:val="006105BA"/>
    <w:rsid w:val="00610ED2"/>
    <w:rsid w:val="00611B37"/>
    <w:rsid w:val="00612C8A"/>
    <w:rsid w:val="00613470"/>
    <w:rsid w:val="00613FFB"/>
    <w:rsid w:val="006140A7"/>
    <w:rsid w:val="0061410B"/>
    <w:rsid w:val="00614648"/>
    <w:rsid w:val="00614848"/>
    <w:rsid w:val="0061489A"/>
    <w:rsid w:val="006148F0"/>
    <w:rsid w:val="00614EFE"/>
    <w:rsid w:val="006150C7"/>
    <w:rsid w:val="00615B85"/>
    <w:rsid w:val="00615D68"/>
    <w:rsid w:val="006174B3"/>
    <w:rsid w:val="00617FF4"/>
    <w:rsid w:val="00620687"/>
    <w:rsid w:val="00620AA9"/>
    <w:rsid w:val="00620E1D"/>
    <w:rsid w:val="0062106A"/>
    <w:rsid w:val="0062114D"/>
    <w:rsid w:val="006211C3"/>
    <w:rsid w:val="00621221"/>
    <w:rsid w:val="00621240"/>
    <w:rsid w:val="0062138F"/>
    <w:rsid w:val="006213FF"/>
    <w:rsid w:val="00621568"/>
    <w:rsid w:val="00621F15"/>
    <w:rsid w:val="0062254D"/>
    <w:rsid w:val="0062259A"/>
    <w:rsid w:val="00623616"/>
    <w:rsid w:val="00623840"/>
    <w:rsid w:val="0062384B"/>
    <w:rsid w:val="00623BE4"/>
    <w:rsid w:val="00623CAF"/>
    <w:rsid w:val="00623FAC"/>
    <w:rsid w:val="00624592"/>
    <w:rsid w:val="006246B4"/>
    <w:rsid w:val="00624AA7"/>
    <w:rsid w:val="00624B90"/>
    <w:rsid w:val="00624C64"/>
    <w:rsid w:val="0062545D"/>
    <w:rsid w:val="00625744"/>
    <w:rsid w:val="00625875"/>
    <w:rsid w:val="00625892"/>
    <w:rsid w:val="006259A9"/>
    <w:rsid w:val="00625EB1"/>
    <w:rsid w:val="00626200"/>
    <w:rsid w:val="00626D3C"/>
    <w:rsid w:val="006275E2"/>
    <w:rsid w:val="0062793C"/>
    <w:rsid w:val="00627A08"/>
    <w:rsid w:val="00630A06"/>
    <w:rsid w:val="00631999"/>
    <w:rsid w:val="0063272B"/>
    <w:rsid w:val="00632945"/>
    <w:rsid w:val="00632B04"/>
    <w:rsid w:val="006334B0"/>
    <w:rsid w:val="00633AF3"/>
    <w:rsid w:val="00633E6A"/>
    <w:rsid w:val="006340FD"/>
    <w:rsid w:val="00634B12"/>
    <w:rsid w:val="00634DAF"/>
    <w:rsid w:val="00635A5F"/>
    <w:rsid w:val="00635E59"/>
    <w:rsid w:val="00635F31"/>
    <w:rsid w:val="0063690B"/>
    <w:rsid w:val="00636B2B"/>
    <w:rsid w:val="00637220"/>
    <w:rsid w:val="0063764C"/>
    <w:rsid w:val="006400D3"/>
    <w:rsid w:val="006402CC"/>
    <w:rsid w:val="00640825"/>
    <w:rsid w:val="00640B45"/>
    <w:rsid w:val="00640DB3"/>
    <w:rsid w:val="00640DF6"/>
    <w:rsid w:val="00641054"/>
    <w:rsid w:val="00641590"/>
    <w:rsid w:val="006419B5"/>
    <w:rsid w:val="00641B71"/>
    <w:rsid w:val="00642086"/>
    <w:rsid w:val="0064220F"/>
    <w:rsid w:val="00642795"/>
    <w:rsid w:val="00642805"/>
    <w:rsid w:val="00642938"/>
    <w:rsid w:val="00642BD4"/>
    <w:rsid w:val="00642D7C"/>
    <w:rsid w:val="0064338F"/>
    <w:rsid w:val="00643543"/>
    <w:rsid w:val="006435CD"/>
    <w:rsid w:val="006445C1"/>
    <w:rsid w:val="00644B7C"/>
    <w:rsid w:val="00644B92"/>
    <w:rsid w:val="006453D2"/>
    <w:rsid w:val="00645A90"/>
    <w:rsid w:val="00645FC2"/>
    <w:rsid w:val="00646308"/>
    <w:rsid w:val="006463FE"/>
    <w:rsid w:val="00646935"/>
    <w:rsid w:val="00646A1B"/>
    <w:rsid w:val="00646C33"/>
    <w:rsid w:val="00646F1F"/>
    <w:rsid w:val="0064707B"/>
    <w:rsid w:val="006478B3"/>
    <w:rsid w:val="00647BD1"/>
    <w:rsid w:val="00647F95"/>
    <w:rsid w:val="00647FC9"/>
    <w:rsid w:val="006502DB"/>
    <w:rsid w:val="00650E85"/>
    <w:rsid w:val="006515DA"/>
    <w:rsid w:val="006519B4"/>
    <w:rsid w:val="0065285C"/>
    <w:rsid w:val="0065287C"/>
    <w:rsid w:val="006528FC"/>
    <w:rsid w:val="00652C2E"/>
    <w:rsid w:val="00652E70"/>
    <w:rsid w:val="00652EF7"/>
    <w:rsid w:val="006534AA"/>
    <w:rsid w:val="00653786"/>
    <w:rsid w:val="00654320"/>
    <w:rsid w:val="00654D1B"/>
    <w:rsid w:val="006553F0"/>
    <w:rsid w:val="00655A69"/>
    <w:rsid w:val="00655D8B"/>
    <w:rsid w:val="00655E2D"/>
    <w:rsid w:val="00656308"/>
    <w:rsid w:val="0065663F"/>
    <w:rsid w:val="00656924"/>
    <w:rsid w:val="00656CD0"/>
    <w:rsid w:val="00656FA3"/>
    <w:rsid w:val="0065702D"/>
    <w:rsid w:val="00657443"/>
    <w:rsid w:val="00657523"/>
    <w:rsid w:val="00657919"/>
    <w:rsid w:val="00657C1B"/>
    <w:rsid w:val="00657CB3"/>
    <w:rsid w:val="00657D0C"/>
    <w:rsid w:val="00657FAB"/>
    <w:rsid w:val="006606A2"/>
    <w:rsid w:val="006607E8"/>
    <w:rsid w:val="00660D55"/>
    <w:rsid w:val="0066109C"/>
    <w:rsid w:val="006614BA"/>
    <w:rsid w:val="0066151D"/>
    <w:rsid w:val="00661A79"/>
    <w:rsid w:val="00662BB5"/>
    <w:rsid w:val="00663680"/>
    <w:rsid w:val="0066376A"/>
    <w:rsid w:val="0066482C"/>
    <w:rsid w:val="006648C6"/>
    <w:rsid w:val="00664B7C"/>
    <w:rsid w:val="00664BCF"/>
    <w:rsid w:val="00665297"/>
    <w:rsid w:val="00666C1F"/>
    <w:rsid w:val="00666FA0"/>
    <w:rsid w:val="0066760D"/>
    <w:rsid w:val="006679FC"/>
    <w:rsid w:val="00670378"/>
    <w:rsid w:val="00670E91"/>
    <w:rsid w:val="0067132F"/>
    <w:rsid w:val="0067208D"/>
    <w:rsid w:val="00672A13"/>
    <w:rsid w:val="00673132"/>
    <w:rsid w:val="006733CA"/>
    <w:rsid w:val="00673BBB"/>
    <w:rsid w:val="00673C46"/>
    <w:rsid w:val="006745C4"/>
    <w:rsid w:val="00674806"/>
    <w:rsid w:val="006750E4"/>
    <w:rsid w:val="00675506"/>
    <w:rsid w:val="00675E02"/>
    <w:rsid w:val="006762A8"/>
    <w:rsid w:val="00676A32"/>
    <w:rsid w:val="00676F3C"/>
    <w:rsid w:val="00677F82"/>
    <w:rsid w:val="006803AA"/>
    <w:rsid w:val="0068077C"/>
    <w:rsid w:val="00680B1F"/>
    <w:rsid w:val="00680B91"/>
    <w:rsid w:val="00680DBB"/>
    <w:rsid w:val="006816D8"/>
    <w:rsid w:val="00681ACC"/>
    <w:rsid w:val="00681C5F"/>
    <w:rsid w:val="00682871"/>
    <w:rsid w:val="00682E20"/>
    <w:rsid w:val="0068333A"/>
    <w:rsid w:val="006834D2"/>
    <w:rsid w:val="00683F6B"/>
    <w:rsid w:val="006841B8"/>
    <w:rsid w:val="00684779"/>
    <w:rsid w:val="0068491C"/>
    <w:rsid w:val="00684AD0"/>
    <w:rsid w:val="00684FCB"/>
    <w:rsid w:val="00685029"/>
    <w:rsid w:val="00685767"/>
    <w:rsid w:val="00685AD2"/>
    <w:rsid w:val="00686320"/>
    <w:rsid w:val="00686384"/>
    <w:rsid w:val="0068681B"/>
    <w:rsid w:val="00686843"/>
    <w:rsid w:val="006869D9"/>
    <w:rsid w:val="00686B53"/>
    <w:rsid w:val="00686E53"/>
    <w:rsid w:val="006873B8"/>
    <w:rsid w:val="00687899"/>
    <w:rsid w:val="00687B83"/>
    <w:rsid w:val="006902CB"/>
    <w:rsid w:val="0069088B"/>
    <w:rsid w:val="00690D69"/>
    <w:rsid w:val="00690FEA"/>
    <w:rsid w:val="00691716"/>
    <w:rsid w:val="00691DC7"/>
    <w:rsid w:val="00692098"/>
    <w:rsid w:val="00692251"/>
    <w:rsid w:val="006923B1"/>
    <w:rsid w:val="006928C3"/>
    <w:rsid w:val="006946BD"/>
    <w:rsid w:val="006946EF"/>
    <w:rsid w:val="0069478D"/>
    <w:rsid w:val="006948DC"/>
    <w:rsid w:val="00694E5D"/>
    <w:rsid w:val="00695A0B"/>
    <w:rsid w:val="00695ABD"/>
    <w:rsid w:val="006963EC"/>
    <w:rsid w:val="00696707"/>
    <w:rsid w:val="0069677F"/>
    <w:rsid w:val="00696B55"/>
    <w:rsid w:val="00696B90"/>
    <w:rsid w:val="00697509"/>
    <w:rsid w:val="0069780F"/>
    <w:rsid w:val="00697AF7"/>
    <w:rsid w:val="00697BC2"/>
    <w:rsid w:val="00697C2A"/>
    <w:rsid w:val="00697E3E"/>
    <w:rsid w:val="006A05DA"/>
    <w:rsid w:val="006A0BA9"/>
    <w:rsid w:val="006A0C96"/>
    <w:rsid w:val="006A0D29"/>
    <w:rsid w:val="006A1126"/>
    <w:rsid w:val="006A12C4"/>
    <w:rsid w:val="006A1343"/>
    <w:rsid w:val="006A1573"/>
    <w:rsid w:val="006A1B0D"/>
    <w:rsid w:val="006A1CF3"/>
    <w:rsid w:val="006A1EA8"/>
    <w:rsid w:val="006A24B6"/>
    <w:rsid w:val="006A2B79"/>
    <w:rsid w:val="006A2EF5"/>
    <w:rsid w:val="006A334D"/>
    <w:rsid w:val="006A341A"/>
    <w:rsid w:val="006A3AF4"/>
    <w:rsid w:val="006A411C"/>
    <w:rsid w:val="006A4154"/>
    <w:rsid w:val="006A47E9"/>
    <w:rsid w:val="006A4B6B"/>
    <w:rsid w:val="006A51B5"/>
    <w:rsid w:val="006A5E7D"/>
    <w:rsid w:val="006A6522"/>
    <w:rsid w:val="006A67CA"/>
    <w:rsid w:val="006A6D03"/>
    <w:rsid w:val="006A7412"/>
    <w:rsid w:val="006A74EA"/>
    <w:rsid w:val="006A7D8B"/>
    <w:rsid w:val="006B112E"/>
    <w:rsid w:val="006B13FD"/>
    <w:rsid w:val="006B1686"/>
    <w:rsid w:val="006B2718"/>
    <w:rsid w:val="006B2E39"/>
    <w:rsid w:val="006B33D1"/>
    <w:rsid w:val="006B357F"/>
    <w:rsid w:val="006B378B"/>
    <w:rsid w:val="006B3FB1"/>
    <w:rsid w:val="006B43A2"/>
    <w:rsid w:val="006B4689"/>
    <w:rsid w:val="006B5618"/>
    <w:rsid w:val="006B56FA"/>
    <w:rsid w:val="006B5818"/>
    <w:rsid w:val="006B5940"/>
    <w:rsid w:val="006B5983"/>
    <w:rsid w:val="006B5A09"/>
    <w:rsid w:val="006B5C7B"/>
    <w:rsid w:val="006B6667"/>
    <w:rsid w:val="006B6F8E"/>
    <w:rsid w:val="006B748C"/>
    <w:rsid w:val="006B7571"/>
    <w:rsid w:val="006B768C"/>
    <w:rsid w:val="006B7A4D"/>
    <w:rsid w:val="006C0242"/>
    <w:rsid w:val="006C095E"/>
    <w:rsid w:val="006C0C5E"/>
    <w:rsid w:val="006C0CE2"/>
    <w:rsid w:val="006C1DFF"/>
    <w:rsid w:val="006C22BF"/>
    <w:rsid w:val="006C23A9"/>
    <w:rsid w:val="006C2894"/>
    <w:rsid w:val="006C2D15"/>
    <w:rsid w:val="006C31F2"/>
    <w:rsid w:val="006C35F9"/>
    <w:rsid w:val="006C35FD"/>
    <w:rsid w:val="006C378D"/>
    <w:rsid w:val="006C3DAB"/>
    <w:rsid w:val="006C4178"/>
    <w:rsid w:val="006C439E"/>
    <w:rsid w:val="006C468B"/>
    <w:rsid w:val="006C49E5"/>
    <w:rsid w:val="006C4CCD"/>
    <w:rsid w:val="006C5039"/>
    <w:rsid w:val="006C556B"/>
    <w:rsid w:val="006C5E27"/>
    <w:rsid w:val="006C5E62"/>
    <w:rsid w:val="006C61D3"/>
    <w:rsid w:val="006C702A"/>
    <w:rsid w:val="006C704A"/>
    <w:rsid w:val="006C7388"/>
    <w:rsid w:val="006C7439"/>
    <w:rsid w:val="006C74C2"/>
    <w:rsid w:val="006C7B36"/>
    <w:rsid w:val="006D00DC"/>
    <w:rsid w:val="006D01A2"/>
    <w:rsid w:val="006D03E7"/>
    <w:rsid w:val="006D0B54"/>
    <w:rsid w:val="006D1371"/>
    <w:rsid w:val="006D143F"/>
    <w:rsid w:val="006D161B"/>
    <w:rsid w:val="006D181B"/>
    <w:rsid w:val="006D1F5F"/>
    <w:rsid w:val="006D2210"/>
    <w:rsid w:val="006D2235"/>
    <w:rsid w:val="006D2685"/>
    <w:rsid w:val="006D2938"/>
    <w:rsid w:val="006D295A"/>
    <w:rsid w:val="006D2CAF"/>
    <w:rsid w:val="006D3937"/>
    <w:rsid w:val="006D397F"/>
    <w:rsid w:val="006D3A36"/>
    <w:rsid w:val="006D3C43"/>
    <w:rsid w:val="006D3EAC"/>
    <w:rsid w:val="006D422D"/>
    <w:rsid w:val="006D45AB"/>
    <w:rsid w:val="006D46E9"/>
    <w:rsid w:val="006D47E2"/>
    <w:rsid w:val="006D48BF"/>
    <w:rsid w:val="006D5173"/>
    <w:rsid w:val="006D55FE"/>
    <w:rsid w:val="006D5932"/>
    <w:rsid w:val="006D5982"/>
    <w:rsid w:val="006D5D1A"/>
    <w:rsid w:val="006D630F"/>
    <w:rsid w:val="006D6956"/>
    <w:rsid w:val="006D6D00"/>
    <w:rsid w:val="006D6D52"/>
    <w:rsid w:val="006D6DE2"/>
    <w:rsid w:val="006D7602"/>
    <w:rsid w:val="006D7666"/>
    <w:rsid w:val="006D7CB7"/>
    <w:rsid w:val="006D7E06"/>
    <w:rsid w:val="006E02D6"/>
    <w:rsid w:val="006E078C"/>
    <w:rsid w:val="006E0E74"/>
    <w:rsid w:val="006E113B"/>
    <w:rsid w:val="006E151A"/>
    <w:rsid w:val="006E1A11"/>
    <w:rsid w:val="006E1B0D"/>
    <w:rsid w:val="006E1F3B"/>
    <w:rsid w:val="006E2068"/>
    <w:rsid w:val="006E2B20"/>
    <w:rsid w:val="006E2CA3"/>
    <w:rsid w:val="006E3090"/>
    <w:rsid w:val="006E3395"/>
    <w:rsid w:val="006E3C88"/>
    <w:rsid w:val="006E3D3C"/>
    <w:rsid w:val="006E408B"/>
    <w:rsid w:val="006E440F"/>
    <w:rsid w:val="006E446A"/>
    <w:rsid w:val="006E4530"/>
    <w:rsid w:val="006E4677"/>
    <w:rsid w:val="006E5084"/>
    <w:rsid w:val="006E535C"/>
    <w:rsid w:val="006E55A2"/>
    <w:rsid w:val="006E5D78"/>
    <w:rsid w:val="006E5E61"/>
    <w:rsid w:val="006E61AF"/>
    <w:rsid w:val="006E67C0"/>
    <w:rsid w:val="006E6B89"/>
    <w:rsid w:val="006E6EF7"/>
    <w:rsid w:val="006E6F8A"/>
    <w:rsid w:val="006E7BA7"/>
    <w:rsid w:val="006E7BD3"/>
    <w:rsid w:val="006F07B6"/>
    <w:rsid w:val="006F1349"/>
    <w:rsid w:val="006F1953"/>
    <w:rsid w:val="006F1D2A"/>
    <w:rsid w:val="006F2517"/>
    <w:rsid w:val="006F2D71"/>
    <w:rsid w:val="006F2F34"/>
    <w:rsid w:val="006F37C5"/>
    <w:rsid w:val="006F3A9B"/>
    <w:rsid w:val="006F3C47"/>
    <w:rsid w:val="006F4007"/>
    <w:rsid w:val="006F483C"/>
    <w:rsid w:val="006F4974"/>
    <w:rsid w:val="006F4B5D"/>
    <w:rsid w:val="006F4B5F"/>
    <w:rsid w:val="006F4FBF"/>
    <w:rsid w:val="006F5239"/>
    <w:rsid w:val="006F52AF"/>
    <w:rsid w:val="006F53D5"/>
    <w:rsid w:val="006F5AB3"/>
    <w:rsid w:val="006F5C95"/>
    <w:rsid w:val="006F5D59"/>
    <w:rsid w:val="006F6089"/>
    <w:rsid w:val="006F6318"/>
    <w:rsid w:val="006F6613"/>
    <w:rsid w:val="006F67C3"/>
    <w:rsid w:val="006F6F31"/>
    <w:rsid w:val="006F728D"/>
    <w:rsid w:val="006F78D7"/>
    <w:rsid w:val="006F7A8C"/>
    <w:rsid w:val="006F7D3A"/>
    <w:rsid w:val="0070071A"/>
    <w:rsid w:val="00700ADA"/>
    <w:rsid w:val="007011D1"/>
    <w:rsid w:val="0070130E"/>
    <w:rsid w:val="00701560"/>
    <w:rsid w:val="00701DDD"/>
    <w:rsid w:val="00701DFB"/>
    <w:rsid w:val="00702488"/>
    <w:rsid w:val="0070278E"/>
    <w:rsid w:val="00702A18"/>
    <w:rsid w:val="00702CF0"/>
    <w:rsid w:val="0070393B"/>
    <w:rsid w:val="00703A14"/>
    <w:rsid w:val="00703A1F"/>
    <w:rsid w:val="00703E74"/>
    <w:rsid w:val="00703FD3"/>
    <w:rsid w:val="00704D15"/>
    <w:rsid w:val="0070555B"/>
    <w:rsid w:val="007055C7"/>
    <w:rsid w:val="00705661"/>
    <w:rsid w:val="0070576E"/>
    <w:rsid w:val="00705BF8"/>
    <w:rsid w:val="007061C8"/>
    <w:rsid w:val="00706251"/>
    <w:rsid w:val="007064ED"/>
    <w:rsid w:val="0070684A"/>
    <w:rsid w:val="00707547"/>
    <w:rsid w:val="0070762E"/>
    <w:rsid w:val="00707DE8"/>
    <w:rsid w:val="00707DF5"/>
    <w:rsid w:val="0071059B"/>
    <w:rsid w:val="00711CEE"/>
    <w:rsid w:val="00711D53"/>
    <w:rsid w:val="00711F14"/>
    <w:rsid w:val="0071261B"/>
    <w:rsid w:val="00712682"/>
    <w:rsid w:val="007126FF"/>
    <w:rsid w:val="00712E8D"/>
    <w:rsid w:val="00713C08"/>
    <w:rsid w:val="00714B58"/>
    <w:rsid w:val="00714D67"/>
    <w:rsid w:val="00714F59"/>
    <w:rsid w:val="0071568F"/>
    <w:rsid w:val="007162B7"/>
    <w:rsid w:val="0071636F"/>
    <w:rsid w:val="007164B5"/>
    <w:rsid w:val="007167CA"/>
    <w:rsid w:val="00716A46"/>
    <w:rsid w:val="00716AAA"/>
    <w:rsid w:val="00716AC8"/>
    <w:rsid w:val="00716C7A"/>
    <w:rsid w:val="00716D31"/>
    <w:rsid w:val="00717F03"/>
    <w:rsid w:val="00717F4B"/>
    <w:rsid w:val="00717F51"/>
    <w:rsid w:val="00720FED"/>
    <w:rsid w:val="00721005"/>
    <w:rsid w:val="00721831"/>
    <w:rsid w:val="00721A26"/>
    <w:rsid w:val="007221C0"/>
    <w:rsid w:val="007223A4"/>
    <w:rsid w:val="00722669"/>
    <w:rsid w:val="00722A24"/>
    <w:rsid w:val="00722B17"/>
    <w:rsid w:val="00722C8A"/>
    <w:rsid w:val="00722D09"/>
    <w:rsid w:val="00722F01"/>
    <w:rsid w:val="007235E0"/>
    <w:rsid w:val="00723917"/>
    <w:rsid w:val="00723D15"/>
    <w:rsid w:val="0072436A"/>
    <w:rsid w:val="00724559"/>
    <w:rsid w:val="0072459A"/>
    <w:rsid w:val="0072489C"/>
    <w:rsid w:val="007251C0"/>
    <w:rsid w:val="007252BA"/>
    <w:rsid w:val="007253A4"/>
    <w:rsid w:val="00725870"/>
    <w:rsid w:val="00725C74"/>
    <w:rsid w:val="00725DA2"/>
    <w:rsid w:val="00726019"/>
    <w:rsid w:val="007265E5"/>
    <w:rsid w:val="00726993"/>
    <w:rsid w:val="007269F8"/>
    <w:rsid w:val="00726C1C"/>
    <w:rsid w:val="00726D21"/>
    <w:rsid w:val="00726E06"/>
    <w:rsid w:val="007271B6"/>
    <w:rsid w:val="00727217"/>
    <w:rsid w:val="007272CD"/>
    <w:rsid w:val="0072763C"/>
    <w:rsid w:val="007279E5"/>
    <w:rsid w:val="00727A68"/>
    <w:rsid w:val="00727F24"/>
    <w:rsid w:val="00730016"/>
    <w:rsid w:val="00730151"/>
    <w:rsid w:val="00730277"/>
    <w:rsid w:val="007308DB"/>
    <w:rsid w:val="0073118D"/>
    <w:rsid w:val="007315CC"/>
    <w:rsid w:val="00731E0A"/>
    <w:rsid w:val="00731F8A"/>
    <w:rsid w:val="00732497"/>
    <w:rsid w:val="00732A51"/>
    <w:rsid w:val="007335CB"/>
    <w:rsid w:val="0073396D"/>
    <w:rsid w:val="00733C19"/>
    <w:rsid w:val="00733D6A"/>
    <w:rsid w:val="0073408D"/>
    <w:rsid w:val="007340A3"/>
    <w:rsid w:val="00734781"/>
    <w:rsid w:val="007348AF"/>
    <w:rsid w:val="00734995"/>
    <w:rsid w:val="00735279"/>
    <w:rsid w:val="0073559F"/>
    <w:rsid w:val="007357A4"/>
    <w:rsid w:val="00735A69"/>
    <w:rsid w:val="00735F26"/>
    <w:rsid w:val="00736361"/>
    <w:rsid w:val="00736526"/>
    <w:rsid w:val="00736791"/>
    <w:rsid w:val="007370E3"/>
    <w:rsid w:val="0073724A"/>
    <w:rsid w:val="00737AEE"/>
    <w:rsid w:val="00737C7F"/>
    <w:rsid w:val="00740030"/>
    <w:rsid w:val="007406C9"/>
    <w:rsid w:val="00740752"/>
    <w:rsid w:val="00740803"/>
    <w:rsid w:val="007408BF"/>
    <w:rsid w:val="00741917"/>
    <w:rsid w:val="00741AAF"/>
    <w:rsid w:val="007426B9"/>
    <w:rsid w:val="00742CF2"/>
    <w:rsid w:val="0074306E"/>
    <w:rsid w:val="00743645"/>
    <w:rsid w:val="00743769"/>
    <w:rsid w:val="00743785"/>
    <w:rsid w:val="0074387C"/>
    <w:rsid w:val="0074441C"/>
    <w:rsid w:val="00744662"/>
    <w:rsid w:val="00744920"/>
    <w:rsid w:val="00744A2E"/>
    <w:rsid w:val="00745304"/>
    <w:rsid w:val="007456D0"/>
    <w:rsid w:val="00745904"/>
    <w:rsid w:val="00746055"/>
    <w:rsid w:val="0074642B"/>
    <w:rsid w:val="007465AD"/>
    <w:rsid w:val="00746DA7"/>
    <w:rsid w:val="00746EF0"/>
    <w:rsid w:val="0074704E"/>
    <w:rsid w:val="007476F0"/>
    <w:rsid w:val="007478C6"/>
    <w:rsid w:val="00750405"/>
    <w:rsid w:val="00750455"/>
    <w:rsid w:val="00750571"/>
    <w:rsid w:val="007505EB"/>
    <w:rsid w:val="00750A75"/>
    <w:rsid w:val="00750D6A"/>
    <w:rsid w:val="007514D3"/>
    <w:rsid w:val="0075154F"/>
    <w:rsid w:val="00751D52"/>
    <w:rsid w:val="0075237A"/>
    <w:rsid w:val="0075265A"/>
    <w:rsid w:val="007528E2"/>
    <w:rsid w:val="00752E64"/>
    <w:rsid w:val="007531F0"/>
    <w:rsid w:val="00753775"/>
    <w:rsid w:val="00753FBF"/>
    <w:rsid w:val="007544A3"/>
    <w:rsid w:val="007546A3"/>
    <w:rsid w:val="00754BAA"/>
    <w:rsid w:val="00755044"/>
    <w:rsid w:val="007550B4"/>
    <w:rsid w:val="007560C6"/>
    <w:rsid w:val="007564F3"/>
    <w:rsid w:val="00756A0B"/>
    <w:rsid w:val="00756B7A"/>
    <w:rsid w:val="00757998"/>
    <w:rsid w:val="0076010E"/>
    <w:rsid w:val="00760AF1"/>
    <w:rsid w:val="00760D14"/>
    <w:rsid w:val="00761207"/>
    <w:rsid w:val="00761215"/>
    <w:rsid w:val="007612C0"/>
    <w:rsid w:val="0076136C"/>
    <w:rsid w:val="007614E2"/>
    <w:rsid w:val="007620C9"/>
    <w:rsid w:val="00762620"/>
    <w:rsid w:val="00762F62"/>
    <w:rsid w:val="00762F86"/>
    <w:rsid w:val="00763160"/>
    <w:rsid w:val="00763237"/>
    <w:rsid w:val="00763342"/>
    <w:rsid w:val="007635D3"/>
    <w:rsid w:val="007637B3"/>
    <w:rsid w:val="007645D5"/>
    <w:rsid w:val="007646C4"/>
    <w:rsid w:val="007647C5"/>
    <w:rsid w:val="007649DE"/>
    <w:rsid w:val="00765513"/>
    <w:rsid w:val="0076555A"/>
    <w:rsid w:val="00765692"/>
    <w:rsid w:val="0076577A"/>
    <w:rsid w:val="00765839"/>
    <w:rsid w:val="007660D7"/>
    <w:rsid w:val="0076637F"/>
    <w:rsid w:val="007667FB"/>
    <w:rsid w:val="007668DF"/>
    <w:rsid w:val="00767479"/>
    <w:rsid w:val="00767496"/>
    <w:rsid w:val="0077042C"/>
    <w:rsid w:val="00770493"/>
    <w:rsid w:val="007704AA"/>
    <w:rsid w:val="00770680"/>
    <w:rsid w:val="00770900"/>
    <w:rsid w:val="00770B0B"/>
    <w:rsid w:val="00770B34"/>
    <w:rsid w:val="00771037"/>
    <w:rsid w:val="00771341"/>
    <w:rsid w:val="007714F4"/>
    <w:rsid w:val="0077152E"/>
    <w:rsid w:val="007723C7"/>
    <w:rsid w:val="00772666"/>
    <w:rsid w:val="00772EC4"/>
    <w:rsid w:val="00772EFF"/>
    <w:rsid w:val="007731D8"/>
    <w:rsid w:val="00773C60"/>
    <w:rsid w:val="0077430E"/>
    <w:rsid w:val="00774899"/>
    <w:rsid w:val="00774D37"/>
    <w:rsid w:val="007754A9"/>
    <w:rsid w:val="0077578B"/>
    <w:rsid w:val="00775EC2"/>
    <w:rsid w:val="007765F1"/>
    <w:rsid w:val="00776FF8"/>
    <w:rsid w:val="007776AA"/>
    <w:rsid w:val="00777AAF"/>
    <w:rsid w:val="00777AE9"/>
    <w:rsid w:val="00777ECA"/>
    <w:rsid w:val="007808DD"/>
    <w:rsid w:val="00780CC9"/>
    <w:rsid w:val="00781428"/>
    <w:rsid w:val="007818D5"/>
    <w:rsid w:val="00782CFD"/>
    <w:rsid w:val="0078308C"/>
    <w:rsid w:val="00783DA9"/>
    <w:rsid w:val="007841D4"/>
    <w:rsid w:val="00784984"/>
    <w:rsid w:val="00785179"/>
    <w:rsid w:val="0078552F"/>
    <w:rsid w:val="00785952"/>
    <w:rsid w:val="00785A6F"/>
    <w:rsid w:val="00785E2D"/>
    <w:rsid w:val="00785EBD"/>
    <w:rsid w:val="0078757E"/>
    <w:rsid w:val="007878A2"/>
    <w:rsid w:val="00791382"/>
    <w:rsid w:val="007914E0"/>
    <w:rsid w:val="00791542"/>
    <w:rsid w:val="007917D4"/>
    <w:rsid w:val="00791A27"/>
    <w:rsid w:val="0079224B"/>
    <w:rsid w:val="00792834"/>
    <w:rsid w:val="00792CF2"/>
    <w:rsid w:val="007933CA"/>
    <w:rsid w:val="00793728"/>
    <w:rsid w:val="0079427A"/>
    <w:rsid w:val="0079468F"/>
    <w:rsid w:val="007948CB"/>
    <w:rsid w:val="00794C08"/>
    <w:rsid w:val="0079510A"/>
    <w:rsid w:val="00795178"/>
    <w:rsid w:val="0079538C"/>
    <w:rsid w:val="00795414"/>
    <w:rsid w:val="007959EB"/>
    <w:rsid w:val="0079600E"/>
    <w:rsid w:val="00797229"/>
    <w:rsid w:val="00797AC1"/>
    <w:rsid w:val="00797EF2"/>
    <w:rsid w:val="007A00DB"/>
    <w:rsid w:val="007A02DC"/>
    <w:rsid w:val="007A036C"/>
    <w:rsid w:val="007A0893"/>
    <w:rsid w:val="007A0E37"/>
    <w:rsid w:val="007A0FDE"/>
    <w:rsid w:val="007A1105"/>
    <w:rsid w:val="007A14F7"/>
    <w:rsid w:val="007A181F"/>
    <w:rsid w:val="007A182E"/>
    <w:rsid w:val="007A21D6"/>
    <w:rsid w:val="007A2452"/>
    <w:rsid w:val="007A25D2"/>
    <w:rsid w:val="007A2730"/>
    <w:rsid w:val="007A2C2A"/>
    <w:rsid w:val="007A38E9"/>
    <w:rsid w:val="007A3BC3"/>
    <w:rsid w:val="007A3DB7"/>
    <w:rsid w:val="007A4310"/>
    <w:rsid w:val="007A4484"/>
    <w:rsid w:val="007A4D8F"/>
    <w:rsid w:val="007A5974"/>
    <w:rsid w:val="007A5C7B"/>
    <w:rsid w:val="007A5DAF"/>
    <w:rsid w:val="007A6A00"/>
    <w:rsid w:val="007A6AE0"/>
    <w:rsid w:val="007A76BC"/>
    <w:rsid w:val="007A76D0"/>
    <w:rsid w:val="007A77E2"/>
    <w:rsid w:val="007B04D9"/>
    <w:rsid w:val="007B0CBB"/>
    <w:rsid w:val="007B10CC"/>
    <w:rsid w:val="007B18B2"/>
    <w:rsid w:val="007B1E6C"/>
    <w:rsid w:val="007B1EB2"/>
    <w:rsid w:val="007B2B03"/>
    <w:rsid w:val="007B2DD5"/>
    <w:rsid w:val="007B2F41"/>
    <w:rsid w:val="007B30E4"/>
    <w:rsid w:val="007B3229"/>
    <w:rsid w:val="007B355E"/>
    <w:rsid w:val="007B3E0B"/>
    <w:rsid w:val="007B47EF"/>
    <w:rsid w:val="007B4C02"/>
    <w:rsid w:val="007B4CC7"/>
    <w:rsid w:val="007B4D2E"/>
    <w:rsid w:val="007B4E83"/>
    <w:rsid w:val="007B4EFD"/>
    <w:rsid w:val="007B57E3"/>
    <w:rsid w:val="007B5B93"/>
    <w:rsid w:val="007B60A7"/>
    <w:rsid w:val="007B6276"/>
    <w:rsid w:val="007B6302"/>
    <w:rsid w:val="007B657B"/>
    <w:rsid w:val="007B6B41"/>
    <w:rsid w:val="007B6BD7"/>
    <w:rsid w:val="007B6CFA"/>
    <w:rsid w:val="007B6E50"/>
    <w:rsid w:val="007B6F71"/>
    <w:rsid w:val="007B7294"/>
    <w:rsid w:val="007B73AC"/>
    <w:rsid w:val="007B79DB"/>
    <w:rsid w:val="007B7BD4"/>
    <w:rsid w:val="007C022C"/>
    <w:rsid w:val="007C027C"/>
    <w:rsid w:val="007C1184"/>
    <w:rsid w:val="007C1256"/>
    <w:rsid w:val="007C166D"/>
    <w:rsid w:val="007C1BB9"/>
    <w:rsid w:val="007C258B"/>
    <w:rsid w:val="007C2794"/>
    <w:rsid w:val="007C375C"/>
    <w:rsid w:val="007C3853"/>
    <w:rsid w:val="007C39A9"/>
    <w:rsid w:val="007C4113"/>
    <w:rsid w:val="007C4349"/>
    <w:rsid w:val="007C47F9"/>
    <w:rsid w:val="007C4A0F"/>
    <w:rsid w:val="007C4CD7"/>
    <w:rsid w:val="007C4DD9"/>
    <w:rsid w:val="007C4FC9"/>
    <w:rsid w:val="007C5289"/>
    <w:rsid w:val="007C5577"/>
    <w:rsid w:val="007C59AD"/>
    <w:rsid w:val="007C5BD0"/>
    <w:rsid w:val="007C63DD"/>
    <w:rsid w:val="007C6F5E"/>
    <w:rsid w:val="007C7377"/>
    <w:rsid w:val="007C7568"/>
    <w:rsid w:val="007C756F"/>
    <w:rsid w:val="007C7883"/>
    <w:rsid w:val="007D0013"/>
    <w:rsid w:val="007D0B76"/>
    <w:rsid w:val="007D0DD8"/>
    <w:rsid w:val="007D11E9"/>
    <w:rsid w:val="007D15C8"/>
    <w:rsid w:val="007D17ED"/>
    <w:rsid w:val="007D1D52"/>
    <w:rsid w:val="007D240D"/>
    <w:rsid w:val="007D26A1"/>
    <w:rsid w:val="007D2839"/>
    <w:rsid w:val="007D28E1"/>
    <w:rsid w:val="007D2D1B"/>
    <w:rsid w:val="007D2E1C"/>
    <w:rsid w:val="007D2F14"/>
    <w:rsid w:val="007D30ED"/>
    <w:rsid w:val="007D389E"/>
    <w:rsid w:val="007D3D6A"/>
    <w:rsid w:val="007D3DFD"/>
    <w:rsid w:val="007D4168"/>
    <w:rsid w:val="007D4409"/>
    <w:rsid w:val="007D4B31"/>
    <w:rsid w:val="007D4B7B"/>
    <w:rsid w:val="007D4BFE"/>
    <w:rsid w:val="007D4CDC"/>
    <w:rsid w:val="007D5074"/>
    <w:rsid w:val="007D52B0"/>
    <w:rsid w:val="007D551B"/>
    <w:rsid w:val="007D656B"/>
    <w:rsid w:val="007D6929"/>
    <w:rsid w:val="007D6C60"/>
    <w:rsid w:val="007D6FEC"/>
    <w:rsid w:val="007D72A9"/>
    <w:rsid w:val="007D7715"/>
    <w:rsid w:val="007D79CE"/>
    <w:rsid w:val="007D7D73"/>
    <w:rsid w:val="007D7E17"/>
    <w:rsid w:val="007D7F10"/>
    <w:rsid w:val="007E0C09"/>
    <w:rsid w:val="007E0C48"/>
    <w:rsid w:val="007E121B"/>
    <w:rsid w:val="007E1514"/>
    <w:rsid w:val="007E26AB"/>
    <w:rsid w:val="007E3052"/>
    <w:rsid w:val="007E32C5"/>
    <w:rsid w:val="007E3303"/>
    <w:rsid w:val="007E3323"/>
    <w:rsid w:val="007E34D1"/>
    <w:rsid w:val="007E35AB"/>
    <w:rsid w:val="007E37A2"/>
    <w:rsid w:val="007E38EE"/>
    <w:rsid w:val="007E3E68"/>
    <w:rsid w:val="007E4096"/>
    <w:rsid w:val="007E419F"/>
    <w:rsid w:val="007E446C"/>
    <w:rsid w:val="007E4EA4"/>
    <w:rsid w:val="007E5506"/>
    <w:rsid w:val="007E59A0"/>
    <w:rsid w:val="007E59E9"/>
    <w:rsid w:val="007E5F27"/>
    <w:rsid w:val="007E610D"/>
    <w:rsid w:val="007E6130"/>
    <w:rsid w:val="007E69A2"/>
    <w:rsid w:val="007E69E6"/>
    <w:rsid w:val="007E6A0F"/>
    <w:rsid w:val="007E70E8"/>
    <w:rsid w:val="007E733E"/>
    <w:rsid w:val="007E73B0"/>
    <w:rsid w:val="007E7A4C"/>
    <w:rsid w:val="007F004F"/>
    <w:rsid w:val="007F011F"/>
    <w:rsid w:val="007F09E4"/>
    <w:rsid w:val="007F0A94"/>
    <w:rsid w:val="007F0DD3"/>
    <w:rsid w:val="007F0DD9"/>
    <w:rsid w:val="007F18DB"/>
    <w:rsid w:val="007F1E90"/>
    <w:rsid w:val="007F24CB"/>
    <w:rsid w:val="007F26E6"/>
    <w:rsid w:val="007F2E0A"/>
    <w:rsid w:val="007F2F41"/>
    <w:rsid w:val="007F35B6"/>
    <w:rsid w:val="007F36BE"/>
    <w:rsid w:val="007F3B48"/>
    <w:rsid w:val="007F3BA5"/>
    <w:rsid w:val="007F3C31"/>
    <w:rsid w:val="007F5807"/>
    <w:rsid w:val="007F583E"/>
    <w:rsid w:val="007F5A34"/>
    <w:rsid w:val="007F5C8A"/>
    <w:rsid w:val="007F5DFC"/>
    <w:rsid w:val="007F5FD4"/>
    <w:rsid w:val="007F617D"/>
    <w:rsid w:val="007F6642"/>
    <w:rsid w:val="007F70A9"/>
    <w:rsid w:val="007F75EB"/>
    <w:rsid w:val="007F77F3"/>
    <w:rsid w:val="007F7D90"/>
    <w:rsid w:val="007F7E1C"/>
    <w:rsid w:val="00800296"/>
    <w:rsid w:val="00800442"/>
    <w:rsid w:val="0080044B"/>
    <w:rsid w:val="00800A02"/>
    <w:rsid w:val="00800A13"/>
    <w:rsid w:val="00801525"/>
    <w:rsid w:val="00801542"/>
    <w:rsid w:val="008022FD"/>
    <w:rsid w:val="0080241C"/>
    <w:rsid w:val="00802F43"/>
    <w:rsid w:val="0080336A"/>
    <w:rsid w:val="008033FC"/>
    <w:rsid w:val="0080360B"/>
    <w:rsid w:val="008037C0"/>
    <w:rsid w:val="00803A0C"/>
    <w:rsid w:val="00803A4A"/>
    <w:rsid w:val="00804189"/>
    <w:rsid w:val="00804271"/>
    <w:rsid w:val="008054EC"/>
    <w:rsid w:val="008056F9"/>
    <w:rsid w:val="00805DE8"/>
    <w:rsid w:val="00806026"/>
    <w:rsid w:val="00806194"/>
    <w:rsid w:val="00806282"/>
    <w:rsid w:val="008070FC"/>
    <w:rsid w:val="00807194"/>
    <w:rsid w:val="0081052C"/>
    <w:rsid w:val="00811472"/>
    <w:rsid w:val="00811EA2"/>
    <w:rsid w:val="008127AD"/>
    <w:rsid w:val="00812E7F"/>
    <w:rsid w:val="00813A6D"/>
    <w:rsid w:val="00813DA2"/>
    <w:rsid w:val="00814173"/>
    <w:rsid w:val="008142A3"/>
    <w:rsid w:val="008143C3"/>
    <w:rsid w:val="00814A9C"/>
    <w:rsid w:val="00814FCE"/>
    <w:rsid w:val="00815059"/>
    <w:rsid w:val="00815725"/>
    <w:rsid w:val="008165F8"/>
    <w:rsid w:val="0081660F"/>
    <w:rsid w:val="00816D91"/>
    <w:rsid w:val="00816E03"/>
    <w:rsid w:val="0081709E"/>
    <w:rsid w:val="00817C6B"/>
    <w:rsid w:val="00817FF8"/>
    <w:rsid w:val="00820234"/>
    <w:rsid w:val="00820B36"/>
    <w:rsid w:val="00821017"/>
    <w:rsid w:val="008210A1"/>
    <w:rsid w:val="008210CD"/>
    <w:rsid w:val="00821275"/>
    <w:rsid w:val="0082134E"/>
    <w:rsid w:val="00821529"/>
    <w:rsid w:val="0082152D"/>
    <w:rsid w:val="0082194D"/>
    <w:rsid w:val="00821E97"/>
    <w:rsid w:val="0082208E"/>
    <w:rsid w:val="0082234C"/>
    <w:rsid w:val="00822DD5"/>
    <w:rsid w:val="00822E2B"/>
    <w:rsid w:val="00823678"/>
    <w:rsid w:val="008238B6"/>
    <w:rsid w:val="00823EFB"/>
    <w:rsid w:val="008240D0"/>
    <w:rsid w:val="0082412F"/>
    <w:rsid w:val="0082436C"/>
    <w:rsid w:val="00824647"/>
    <w:rsid w:val="00824E3D"/>
    <w:rsid w:val="00825648"/>
    <w:rsid w:val="00825809"/>
    <w:rsid w:val="008262AF"/>
    <w:rsid w:val="0082658D"/>
    <w:rsid w:val="0082663A"/>
    <w:rsid w:val="00826640"/>
    <w:rsid w:val="00826891"/>
    <w:rsid w:val="00826A05"/>
    <w:rsid w:val="00826B60"/>
    <w:rsid w:val="00826C64"/>
    <w:rsid w:val="008272E0"/>
    <w:rsid w:val="00827620"/>
    <w:rsid w:val="008300E7"/>
    <w:rsid w:val="0083058F"/>
    <w:rsid w:val="008309EF"/>
    <w:rsid w:val="0083165E"/>
    <w:rsid w:val="00831A72"/>
    <w:rsid w:val="00832218"/>
    <w:rsid w:val="00833540"/>
    <w:rsid w:val="0083379F"/>
    <w:rsid w:val="0083381C"/>
    <w:rsid w:val="00833D23"/>
    <w:rsid w:val="00833E05"/>
    <w:rsid w:val="00833ED4"/>
    <w:rsid w:val="00833F22"/>
    <w:rsid w:val="00834A26"/>
    <w:rsid w:val="00834FEC"/>
    <w:rsid w:val="00835008"/>
    <w:rsid w:val="0083515D"/>
    <w:rsid w:val="00835245"/>
    <w:rsid w:val="00835659"/>
    <w:rsid w:val="008359A8"/>
    <w:rsid w:val="00835F29"/>
    <w:rsid w:val="008369DE"/>
    <w:rsid w:val="00836A5B"/>
    <w:rsid w:val="00836B4A"/>
    <w:rsid w:val="00837122"/>
    <w:rsid w:val="00837139"/>
    <w:rsid w:val="0083726C"/>
    <w:rsid w:val="008372A0"/>
    <w:rsid w:val="00837DC5"/>
    <w:rsid w:val="008400F0"/>
    <w:rsid w:val="008401B9"/>
    <w:rsid w:val="008401D6"/>
    <w:rsid w:val="00840845"/>
    <w:rsid w:val="00840976"/>
    <w:rsid w:val="008420EF"/>
    <w:rsid w:val="00842DD9"/>
    <w:rsid w:val="00842F17"/>
    <w:rsid w:val="00843001"/>
    <w:rsid w:val="00843022"/>
    <w:rsid w:val="00843136"/>
    <w:rsid w:val="008435B2"/>
    <w:rsid w:val="00843747"/>
    <w:rsid w:val="00843D7B"/>
    <w:rsid w:val="00843D85"/>
    <w:rsid w:val="008442AF"/>
    <w:rsid w:val="008446FA"/>
    <w:rsid w:val="00844AEE"/>
    <w:rsid w:val="00844C88"/>
    <w:rsid w:val="00845310"/>
    <w:rsid w:val="00845D79"/>
    <w:rsid w:val="0084627E"/>
    <w:rsid w:val="00846677"/>
    <w:rsid w:val="0084688B"/>
    <w:rsid w:val="00846977"/>
    <w:rsid w:val="008470C6"/>
    <w:rsid w:val="008473E1"/>
    <w:rsid w:val="008503C4"/>
    <w:rsid w:val="00850B7F"/>
    <w:rsid w:val="00850BA7"/>
    <w:rsid w:val="00850DAC"/>
    <w:rsid w:val="0085111E"/>
    <w:rsid w:val="0085143C"/>
    <w:rsid w:val="00852278"/>
    <w:rsid w:val="008524C2"/>
    <w:rsid w:val="008529AA"/>
    <w:rsid w:val="00852E59"/>
    <w:rsid w:val="00853A24"/>
    <w:rsid w:val="00853FCA"/>
    <w:rsid w:val="00854396"/>
    <w:rsid w:val="00854F63"/>
    <w:rsid w:val="008553F9"/>
    <w:rsid w:val="0085591A"/>
    <w:rsid w:val="00856012"/>
    <w:rsid w:val="008565D8"/>
    <w:rsid w:val="00856BAF"/>
    <w:rsid w:val="00856CA5"/>
    <w:rsid w:val="00857082"/>
    <w:rsid w:val="00857774"/>
    <w:rsid w:val="00857AC3"/>
    <w:rsid w:val="00857CA6"/>
    <w:rsid w:val="00860BF5"/>
    <w:rsid w:val="00860CA5"/>
    <w:rsid w:val="00860F15"/>
    <w:rsid w:val="0086159E"/>
    <w:rsid w:val="00861AC7"/>
    <w:rsid w:val="00861E3A"/>
    <w:rsid w:val="00861FA1"/>
    <w:rsid w:val="0086239E"/>
    <w:rsid w:val="008625A6"/>
    <w:rsid w:val="008627FC"/>
    <w:rsid w:val="00862BA2"/>
    <w:rsid w:val="00862BCE"/>
    <w:rsid w:val="00862CF7"/>
    <w:rsid w:val="00862F0D"/>
    <w:rsid w:val="00862F7B"/>
    <w:rsid w:val="00863243"/>
    <w:rsid w:val="008638F7"/>
    <w:rsid w:val="00863C28"/>
    <w:rsid w:val="00863E64"/>
    <w:rsid w:val="00864281"/>
    <w:rsid w:val="00864B37"/>
    <w:rsid w:val="00864EBA"/>
    <w:rsid w:val="00865273"/>
    <w:rsid w:val="008652C8"/>
    <w:rsid w:val="008654A6"/>
    <w:rsid w:val="00865879"/>
    <w:rsid w:val="00865985"/>
    <w:rsid w:val="00865A06"/>
    <w:rsid w:val="00865A68"/>
    <w:rsid w:val="00865B59"/>
    <w:rsid w:val="00865BC0"/>
    <w:rsid w:val="00865C76"/>
    <w:rsid w:val="0086624D"/>
    <w:rsid w:val="0086644B"/>
    <w:rsid w:val="0086697A"/>
    <w:rsid w:val="00866989"/>
    <w:rsid w:val="00867385"/>
    <w:rsid w:val="00867511"/>
    <w:rsid w:val="008676AA"/>
    <w:rsid w:val="00867B28"/>
    <w:rsid w:val="00867BC5"/>
    <w:rsid w:val="00867E30"/>
    <w:rsid w:val="00870D67"/>
    <w:rsid w:val="00870F1F"/>
    <w:rsid w:val="00871441"/>
    <w:rsid w:val="008714D4"/>
    <w:rsid w:val="0087153C"/>
    <w:rsid w:val="008719E4"/>
    <w:rsid w:val="00872CA9"/>
    <w:rsid w:val="00873104"/>
    <w:rsid w:val="0087333D"/>
    <w:rsid w:val="00873405"/>
    <w:rsid w:val="00873B70"/>
    <w:rsid w:val="00873D6B"/>
    <w:rsid w:val="00873FE1"/>
    <w:rsid w:val="008746F1"/>
    <w:rsid w:val="00875237"/>
    <w:rsid w:val="008752B1"/>
    <w:rsid w:val="00875674"/>
    <w:rsid w:val="00875E40"/>
    <w:rsid w:val="00876197"/>
    <w:rsid w:val="008769A9"/>
    <w:rsid w:val="00876C48"/>
    <w:rsid w:val="00876DC4"/>
    <w:rsid w:val="00876DF3"/>
    <w:rsid w:val="0087734B"/>
    <w:rsid w:val="00877437"/>
    <w:rsid w:val="00877659"/>
    <w:rsid w:val="0087776E"/>
    <w:rsid w:val="00880524"/>
    <w:rsid w:val="00880732"/>
    <w:rsid w:val="00880CB0"/>
    <w:rsid w:val="00881277"/>
    <w:rsid w:val="00881314"/>
    <w:rsid w:val="00881366"/>
    <w:rsid w:val="008816E2"/>
    <w:rsid w:val="00881B81"/>
    <w:rsid w:val="00881CDE"/>
    <w:rsid w:val="00881DA1"/>
    <w:rsid w:val="00882206"/>
    <w:rsid w:val="00882476"/>
    <w:rsid w:val="0088253E"/>
    <w:rsid w:val="00883175"/>
    <w:rsid w:val="008838B4"/>
    <w:rsid w:val="00883DC8"/>
    <w:rsid w:val="00884231"/>
    <w:rsid w:val="00884234"/>
    <w:rsid w:val="00884B35"/>
    <w:rsid w:val="0088559D"/>
    <w:rsid w:val="00885B7F"/>
    <w:rsid w:val="00885E21"/>
    <w:rsid w:val="00886164"/>
    <w:rsid w:val="008861B9"/>
    <w:rsid w:val="00886735"/>
    <w:rsid w:val="00886856"/>
    <w:rsid w:val="00886999"/>
    <w:rsid w:val="00887654"/>
    <w:rsid w:val="00887A05"/>
    <w:rsid w:val="00887CCD"/>
    <w:rsid w:val="00887E86"/>
    <w:rsid w:val="00890024"/>
    <w:rsid w:val="008903F9"/>
    <w:rsid w:val="008908A9"/>
    <w:rsid w:val="00891432"/>
    <w:rsid w:val="00891791"/>
    <w:rsid w:val="00891FBC"/>
    <w:rsid w:val="008923C4"/>
    <w:rsid w:val="00892516"/>
    <w:rsid w:val="008925E4"/>
    <w:rsid w:val="0089273F"/>
    <w:rsid w:val="0089299A"/>
    <w:rsid w:val="00892AD4"/>
    <w:rsid w:val="00893303"/>
    <w:rsid w:val="0089336E"/>
    <w:rsid w:val="00893406"/>
    <w:rsid w:val="00893473"/>
    <w:rsid w:val="008938C2"/>
    <w:rsid w:val="00894214"/>
    <w:rsid w:val="0089431C"/>
    <w:rsid w:val="00894400"/>
    <w:rsid w:val="00894983"/>
    <w:rsid w:val="00894BB7"/>
    <w:rsid w:val="008951DE"/>
    <w:rsid w:val="00895643"/>
    <w:rsid w:val="008957E8"/>
    <w:rsid w:val="00895819"/>
    <w:rsid w:val="00895DC8"/>
    <w:rsid w:val="008961F8"/>
    <w:rsid w:val="0089623D"/>
    <w:rsid w:val="00896C95"/>
    <w:rsid w:val="00896EDC"/>
    <w:rsid w:val="0089733B"/>
    <w:rsid w:val="008973A7"/>
    <w:rsid w:val="00897E62"/>
    <w:rsid w:val="008A084B"/>
    <w:rsid w:val="008A0893"/>
    <w:rsid w:val="008A0EF4"/>
    <w:rsid w:val="008A11EC"/>
    <w:rsid w:val="008A1566"/>
    <w:rsid w:val="008A16CF"/>
    <w:rsid w:val="008A1A16"/>
    <w:rsid w:val="008A1E34"/>
    <w:rsid w:val="008A2283"/>
    <w:rsid w:val="008A2486"/>
    <w:rsid w:val="008A2B39"/>
    <w:rsid w:val="008A3418"/>
    <w:rsid w:val="008A3695"/>
    <w:rsid w:val="008A3745"/>
    <w:rsid w:val="008A49B3"/>
    <w:rsid w:val="008A5003"/>
    <w:rsid w:val="008A51EB"/>
    <w:rsid w:val="008A5716"/>
    <w:rsid w:val="008A5D4B"/>
    <w:rsid w:val="008A5E6F"/>
    <w:rsid w:val="008A5E99"/>
    <w:rsid w:val="008A6437"/>
    <w:rsid w:val="008A70F7"/>
    <w:rsid w:val="008A75D6"/>
    <w:rsid w:val="008A7D07"/>
    <w:rsid w:val="008B031E"/>
    <w:rsid w:val="008B04EB"/>
    <w:rsid w:val="008B05B3"/>
    <w:rsid w:val="008B0AF5"/>
    <w:rsid w:val="008B1296"/>
    <w:rsid w:val="008B1344"/>
    <w:rsid w:val="008B1939"/>
    <w:rsid w:val="008B31C8"/>
    <w:rsid w:val="008B321E"/>
    <w:rsid w:val="008B329E"/>
    <w:rsid w:val="008B3406"/>
    <w:rsid w:val="008B3592"/>
    <w:rsid w:val="008B364B"/>
    <w:rsid w:val="008B4267"/>
    <w:rsid w:val="008B4942"/>
    <w:rsid w:val="008B4961"/>
    <w:rsid w:val="008B4E2C"/>
    <w:rsid w:val="008B649E"/>
    <w:rsid w:val="008B6695"/>
    <w:rsid w:val="008B6CEF"/>
    <w:rsid w:val="008B6CF4"/>
    <w:rsid w:val="008B6DCA"/>
    <w:rsid w:val="008B6F70"/>
    <w:rsid w:val="008B71AC"/>
    <w:rsid w:val="008C090F"/>
    <w:rsid w:val="008C13F2"/>
    <w:rsid w:val="008C1842"/>
    <w:rsid w:val="008C19FB"/>
    <w:rsid w:val="008C26FA"/>
    <w:rsid w:val="008C2E18"/>
    <w:rsid w:val="008C329B"/>
    <w:rsid w:val="008C3366"/>
    <w:rsid w:val="008C3661"/>
    <w:rsid w:val="008C3856"/>
    <w:rsid w:val="008C3C38"/>
    <w:rsid w:val="008C41A2"/>
    <w:rsid w:val="008C4236"/>
    <w:rsid w:val="008C4A95"/>
    <w:rsid w:val="008C4D92"/>
    <w:rsid w:val="008C5359"/>
    <w:rsid w:val="008C5389"/>
    <w:rsid w:val="008C5E8B"/>
    <w:rsid w:val="008C63E9"/>
    <w:rsid w:val="008C6F32"/>
    <w:rsid w:val="008C73AC"/>
    <w:rsid w:val="008C7778"/>
    <w:rsid w:val="008C791D"/>
    <w:rsid w:val="008C79E1"/>
    <w:rsid w:val="008C7BDA"/>
    <w:rsid w:val="008D0B3F"/>
    <w:rsid w:val="008D1106"/>
    <w:rsid w:val="008D1643"/>
    <w:rsid w:val="008D1B4F"/>
    <w:rsid w:val="008D2850"/>
    <w:rsid w:val="008D2D21"/>
    <w:rsid w:val="008D2E37"/>
    <w:rsid w:val="008D3369"/>
    <w:rsid w:val="008D3375"/>
    <w:rsid w:val="008D3896"/>
    <w:rsid w:val="008D3D6E"/>
    <w:rsid w:val="008D5059"/>
    <w:rsid w:val="008D51E9"/>
    <w:rsid w:val="008D54AD"/>
    <w:rsid w:val="008D55D8"/>
    <w:rsid w:val="008D55FC"/>
    <w:rsid w:val="008D5959"/>
    <w:rsid w:val="008D5B01"/>
    <w:rsid w:val="008D5CC5"/>
    <w:rsid w:val="008D5E9D"/>
    <w:rsid w:val="008D6098"/>
    <w:rsid w:val="008D6722"/>
    <w:rsid w:val="008D6836"/>
    <w:rsid w:val="008D708C"/>
    <w:rsid w:val="008D7249"/>
    <w:rsid w:val="008D79F3"/>
    <w:rsid w:val="008D7BB5"/>
    <w:rsid w:val="008D7FCE"/>
    <w:rsid w:val="008E0190"/>
    <w:rsid w:val="008E0521"/>
    <w:rsid w:val="008E072E"/>
    <w:rsid w:val="008E0AAD"/>
    <w:rsid w:val="008E1641"/>
    <w:rsid w:val="008E2262"/>
    <w:rsid w:val="008E2E42"/>
    <w:rsid w:val="008E30FC"/>
    <w:rsid w:val="008E3273"/>
    <w:rsid w:val="008E34C7"/>
    <w:rsid w:val="008E357E"/>
    <w:rsid w:val="008E3BFA"/>
    <w:rsid w:val="008E3C6B"/>
    <w:rsid w:val="008E4155"/>
    <w:rsid w:val="008E47BC"/>
    <w:rsid w:val="008E493D"/>
    <w:rsid w:val="008E4AC7"/>
    <w:rsid w:val="008E4DDF"/>
    <w:rsid w:val="008E4E86"/>
    <w:rsid w:val="008E56A4"/>
    <w:rsid w:val="008E5937"/>
    <w:rsid w:val="008E5F88"/>
    <w:rsid w:val="008E6143"/>
    <w:rsid w:val="008E662F"/>
    <w:rsid w:val="008E6880"/>
    <w:rsid w:val="008E695D"/>
    <w:rsid w:val="008E7604"/>
    <w:rsid w:val="008E77A9"/>
    <w:rsid w:val="008E7980"/>
    <w:rsid w:val="008E7E74"/>
    <w:rsid w:val="008E7F1A"/>
    <w:rsid w:val="008F0414"/>
    <w:rsid w:val="008F066C"/>
    <w:rsid w:val="008F087B"/>
    <w:rsid w:val="008F09C3"/>
    <w:rsid w:val="008F0FD9"/>
    <w:rsid w:val="008F155F"/>
    <w:rsid w:val="008F209C"/>
    <w:rsid w:val="008F2975"/>
    <w:rsid w:val="008F2ADC"/>
    <w:rsid w:val="008F2BB0"/>
    <w:rsid w:val="008F31D4"/>
    <w:rsid w:val="008F3671"/>
    <w:rsid w:val="008F3999"/>
    <w:rsid w:val="008F3B47"/>
    <w:rsid w:val="008F4E48"/>
    <w:rsid w:val="008F4F24"/>
    <w:rsid w:val="008F582C"/>
    <w:rsid w:val="008F5BE6"/>
    <w:rsid w:val="008F5C19"/>
    <w:rsid w:val="008F5CAC"/>
    <w:rsid w:val="008F5D2B"/>
    <w:rsid w:val="008F5F27"/>
    <w:rsid w:val="008F5F45"/>
    <w:rsid w:val="008F6588"/>
    <w:rsid w:val="008F68E4"/>
    <w:rsid w:val="008F6C5B"/>
    <w:rsid w:val="008F6C84"/>
    <w:rsid w:val="008F6D88"/>
    <w:rsid w:val="008F7084"/>
    <w:rsid w:val="008F70AD"/>
    <w:rsid w:val="008F747E"/>
    <w:rsid w:val="008F7805"/>
    <w:rsid w:val="008F78C5"/>
    <w:rsid w:val="0090023E"/>
    <w:rsid w:val="00900C45"/>
    <w:rsid w:val="009012E8"/>
    <w:rsid w:val="00901723"/>
    <w:rsid w:val="009017B9"/>
    <w:rsid w:val="00901E10"/>
    <w:rsid w:val="009022D8"/>
    <w:rsid w:val="00902C3E"/>
    <w:rsid w:val="00903171"/>
    <w:rsid w:val="009036A4"/>
    <w:rsid w:val="00903DE2"/>
    <w:rsid w:val="00903F22"/>
    <w:rsid w:val="009040A0"/>
    <w:rsid w:val="0090471E"/>
    <w:rsid w:val="00904FB2"/>
    <w:rsid w:val="009053AB"/>
    <w:rsid w:val="009053C9"/>
    <w:rsid w:val="00905466"/>
    <w:rsid w:val="009058C8"/>
    <w:rsid w:val="00905AF7"/>
    <w:rsid w:val="00906A83"/>
    <w:rsid w:val="00906B24"/>
    <w:rsid w:val="00906C7F"/>
    <w:rsid w:val="009071CC"/>
    <w:rsid w:val="009072B5"/>
    <w:rsid w:val="0090791A"/>
    <w:rsid w:val="0091089B"/>
    <w:rsid w:val="00910C2B"/>
    <w:rsid w:val="00910C30"/>
    <w:rsid w:val="00910E25"/>
    <w:rsid w:val="009111D0"/>
    <w:rsid w:val="009119EE"/>
    <w:rsid w:val="00911D20"/>
    <w:rsid w:val="00911D8B"/>
    <w:rsid w:val="00912E49"/>
    <w:rsid w:val="009135FF"/>
    <w:rsid w:val="00913B2B"/>
    <w:rsid w:val="00913B34"/>
    <w:rsid w:val="00913C1D"/>
    <w:rsid w:val="00914245"/>
    <w:rsid w:val="00915174"/>
    <w:rsid w:val="00915709"/>
    <w:rsid w:val="00915805"/>
    <w:rsid w:val="009160C6"/>
    <w:rsid w:val="009162A4"/>
    <w:rsid w:val="0091658E"/>
    <w:rsid w:val="009165F8"/>
    <w:rsid w:val="0091666D"/>
    <w:rsid w:val="0091693D"/>
    <w:rsid w:val="00916A3B"/>
    <w:rsid w:val="00916C7F"/>
    <w:rsid w:val="00916FC7"/>
    <w:rsid w:val="0091701C"/>
    <w:rsid w:val="009179BA"/>
    <w:rsid w:val="00917A02"/>
    <w:rsid w:val="00920459"/>
    <w:rsid w:val="00920BDF"/>
    <w:rsid w:val="0092112E"/>
    <w:rsid w:val="0092185C"/>
    <w:rsid w:val="009221F5"/>
    <w:rsid w:val="009224A0"/>
    <w:rsid w:val="00922CAE"/>
    <w:rsid w:val="00922F7A"/>
    <w:rsid w:val="00922F88"/>
    <w:rsid w:val="009232B4"/>
    <w:rsid w:val="009237FE"/>
    <w:rsid w:val="009242FD"/>
    <w:rsid w:val="00924407"/>
    <w:rsid w:val="00924776"/>
    <w:rsid w:val="009249B1"/>
    <w:rsid w:val="00924E10"/>
    <w:rsid w:val="00925EBB"/>
    <w:rsid w:val="009264AC"/>
    <w:rsid w:val="00926C8D"/>
    <w:rsid w:val="00926D2F"/>
    <w:rsid w:val="0092732A"/>
    <w:rsid w:val="0092758D"/>
    <w:rsid w:val="00927B9E"/>
    <w:rsid w:val="009301ED"/>
    <w:rsid w:val="0093045D"/>
    <w:rsid w:val="009307E3"/>
    <w:rsid w:val="00930839"/>
    <w:rsid w:val="009309E5"/>
    <w:rsid w:val="00930BDE"/>
    <w:rsid w:val="00930DA8"/>
    <w:rsid w:val="00930FD6"/>
    <w:rsid w:val="00931836"/>
    <w:rsid w:val="00931E9C"/>
    <w:rsid w:val="0093249F"/>
    <w:rsid w:val="009325EA"/>
    <w:rsid w:val="0093287F"/>
    <w:rsid w:val="00932A89"/>
    <w:rsid w:val="00933AB2"/>
    <w:rsid w:val="009341E3"/>
    <w:rsid w:val="00934265"/>
    <w:rsid w:val="00934597"/>
    <w:rsid w:val="00934701"/>
    <w:rsid w:val="00934730"/>
    <w:rsid w:val="009348C5"/>
    <w:rsid w:val="009354DE"/>
    <w:rsid w:val="009355F6"/>
    <w:rsid w:val="0093594F"/>
    <w:rsid w:val="009362D0"/>
    <w:rsid w:val="00936883"/>
    <w:rsid w:val="00936FF7"/>
    <w:rsid w:val="0093734C"/>
    <w:rsid w:val="009377F9"/>
    <w:rsid w:val="0093790B"/>
    <w:rsid w:val="00937ADF"/>
    <w:rsid w:val="00937F4F"/>
    <w:rsid w:val="009401CD"/>
    <w:rsid w:val="0094041E"/>
    <w:rsid w:val="00940F56"/>
    <w:rsid w:val="009410DF"/>
    <w:rsid w:val="00941680"/>
    <w:rsid w:val="0094181B"/>
    <w:rsid w:val="00941F03"/>
    <w:rsid w:val="009420C6"/>
    <w:rsid w:val="009427DC"/>
    <w:rsid w:val="00942A6F"/>
    <w:rsid w:val="00942C00"/>
    <w:rsid w:val="00942D92"/>
    <w:rsid w:val="00942E58"/>
    <w:rsid w:val="00942FE3"/>
    <w:rsid w:val="0094370A"/>
    <w:rsid w:val="009438E4"/>
    <w:rsid w:val="009442A3"/>
    <w:rsid w:val="00944A21"/>
    <w:rsid w:val="00944C7F"/>
    <w:rsid w:val="00944E08"/>
    <w:rsid w:val="009451D4"/>
    <w:rsid w:val="00945625"/>
    <w:rsid w:val="00945849"/>
    <w:rsid w:val="00945A3F"/>
    <w:rsid w:val="00946579"/>
    <w:rsid w:val="00946A6F"/>
    <w:rsid w:val="00947C38"/>
    <w:rsid w:val="00947CEC"/>
    <w:rsid w:val="00950105"/>
    <w:rsid w:val="009503EC"/>
    <w:rsid w:val="00950A17"/>
    <w:rsid w:val="00950E91"/>
    <w:rsid w:val="00950F0D"/>
    <w:rsid w:val="009511EB"/>
    <w:rsid w:val="00951447"/>
    <w:rsid w:val="00951641"/>
    <w:rsid w:val="00951733"/>
    <w:rsid w:val="009517AD"/>
    <w:rsid w:val="00951D45"/>
    <w:rsid w:val="00951DCE"/>
    <w:rsid w:val="00951F95"/>
    <w:rsid w:val="00953C96"/>
    <w:rsid w:val="00953CBA"/>
    <w:rsid w:val="00953D20"/>
    <w:rsid w:val="00953EED"/>
    <w:rsid w:val="00953F34"/>
    <w:rsid w:val="00954808"/>
    <w:rsid w:val="00954B5F"/>
    <w:rsid w:val="00954EE0"/>
    <w:rsid w:val="0095503C"/>
    <w:rsid w:val="00956137"/>
    <w:rsid w:val="00956578"/>
    <w:rsid w:val="0095669D"/>
    <w:rsid w:val="00956AFE"/>
    <w:rsid w:val="00956C9E"/>
    <w:rsid w:val="00956EBC"/>
    <w:rsid w:val="00957C20"/>
    <w:rsid w:val="00957EA5"/>
    <w:rsid w:val="00957EAD"/>
    <w:rsid w:val="00960008"/>
    <w:rsid w:val="0096081A"/>
    <w:rsid w:val="00961067"/>
    <w:rsid w:val="009615A7"/>
    <w:rsid w:val="00961623"/>
    <w:rsid w:val="0096166F"/>
    <w:rsid w:val="00961793"/>
    <w:rsid w:val="0096179B"/>
    <w:rsid w:val="00961DD3"/>
    <w:rsid w:val="00961E92"/>
    <w:rsid w:val="009628B9"/>
    <w:rsid w:val="009628EA"/>
    <w:rsid w:val="0096293C"/>
    <w:rsid w:val="00962D71"/>
    <w:rsid w:val="00963605"/>
    <w:rsid w:val="00963C27"/>
    <w:rsid w:val="00963DB2"/>
    <w:rsid w:val="00963F30"/>
    <w:rsid w:val="00963FD4"/>
    <w:rsid w:val="0096416D"/>
    <w:rsid w:val="00964A88"/>
    <w:rsid w:val="009651FB"/>
    <w:rsid w:val="00965407"/>
    <w:rsid w:val="009654AF"/>
    <w:rsid w:val="009655EE"/>
    <w:rsid w:val="0096583E"/>
    <w:rsid w:val="009659F4"/>
    <w:rsid w:val="00965B03"/>
    <w:rsid w:val="0096615C"/>
    <w:rsid w:val="009664D7"/>
    <w:rsid w:val="009665A8"/>
    <w:rsid w:val="009669D6"/>
    <w:rsid w:val="009669DA"/>
    <w:rsid w:val="00966EFB"/>
    <w:rsid w:val="009674E2"/>
    <w:rsid w:val="0097045E"/>
    <w:rsid w:val="00970C49"/>
    <w:rsid w:val="0097111A"/>
    <w:rsid w:val="00971531"/>
    <w:rsid w:val="00971EFF"/>
    <w:rsid w:val="00972CAA"/>
    <w:rsid w:val="00972D47"/>
    <w:rsid w:val="00973162"/>
    <w:rsid w:val="00973B64"/>
    <w:rsid w:val="00973E01"/>
    <w:rsid w:val="0097401F"/>
    <w:rsid w:val="00974A93"/>
    <w:rsid w:val="00974D3E"/>
    <w:rsid w:val="009756E4"/>
    <w:rsid w:val="00976668"/>
    <w:rsid w:val="00976714"/>
    <w:rsid w:val="00976AC6"/>
    <w:rsid w:val="00976BF4"/>
    <w:rsid w:val="00976D02"/>
    <w:rsid w:val="00976F45"/>
    <w:rsid w:val="00977410"/>
    <w:rsid w:val="009778E0"/>
    <w:rsid w:val="00977D00"/>
    <w:rsid w:val="00977DD1"/>
    <w:rsid w:val="009804D3"/>
    <w:rsid w:val="00980789"/>
    <w:rsid w:val="00980B8E"/>
    <w:rsid w:val="00980BA3"/>
    <w:rsid w:val="00980E52"/>
    <w:rsid w:val="00981430"/>
    <w:rsid w:val="00981B3F"/>
    <w:rsid w:val="00982693"/>
    <w:rsid w:val="00984172"/>
    <w:rsid w:val="009845E9"/>
    <w:rsid w:val="00984A7D"/>
    <w:rsid w:val="00984B11"/>
    <w:rsid w:val="009856F5"/>
    <w:rsid w:val="00985B3A"/>
    <w:rsid w:val="00985DA7"/>
    <w:rsid w:val="00985FF4"/>
    <w:rsid w:val="0098618B"/>
    <w:rsid w:val="0098622E"/>
    <w:rsid w:val="009863AF"/>
    <w:rsid w:val="009865EB"/>
    <w:rsid w:val="00986994"/>
    <w:rsid w:val="00986E68"/>
    <w:rsid w:val="0098797A"/>
    <w:rsid w:val="00987C33"/>
    <w:rsid w:val="00987FC1"/>
    <w:rsid w:val="009900D5"/>
    <w:rsid w:val="0099074B"/>
    <w:rsid w:val="009908AC"/>
    <w:rsid w:val="009909FA"/>
    <w:rsid w:val="00990B62"/>
    <w:rsid w:val="00991716"/>
    <w:rsid w:val="009918FB"/>
    <w:rsid w:val="00991940"/>
    <w:rsid w:val="00991B30"/>
    <w:rsid w:val="00991B3E"/>
    <w:rsid w:val="00991B80"/>
    <w:rsid w:val="00991C30"/>
    <w:rsid w:val="00991F84"/>
    <w:rsid w:val="009921A9"/>
    <w:rsid w:val="009922F0"/>
    <w:rsid w:val="00992396"/>
    <w:rsid w:val="00992721"/>
    <w:rsid w:val="00993219"/>
    <w:rsid w:val="0099374A"/>
    <w:rsid w:val="00993C73"/>
    <w:rsid w:val="00993D72"/>
    <w:rsid w:val="009952B8"/>
    <w:rsid w:val="00995361"/>
    <w:rsid w:val="009954F3"/>
    <w:rsid w:val="00995910"/>
    <w:rsid w:val="00995933"/>
    <w:rsid w:val="00995E73"/>
    <w:rsid w:val="00996552"/>
    <w:rsid w:val="00996D1E"/>
    <w:rsid w:val="00997519"/>
    <w:rsid w:val="009976BE"/>
    <w:rsid w:val="009977E1"/>
    <w:rsid w:val="009A092A"/>
    <w:rsid w:val="009A0CBC"/>
    <w:rsid w:val="009A1021"/>
    <w:rsid w:val="009A128C"/>
    <w:rsid w:val="009A13D3"/>
    <w:rsid w:val="009A19D2"/>
    <w:rsid w:val="009A19E4"/>
    <w:rsid w:val="009A21ED"/>
    <w:rsid w:val="009A2356"/>
    <w:rsid w:val="009A264D"/>
    <w:rsid w:val="009A26EE"/>
    <w:rsid w:val="009A2B0F"/>
    <w:rsid w:val="009A2D39"/>
    <w:rsid w:val="009A3509"/>
    <w:rsid w:val="009A3847"/>
    <w:rsid w:val="009A38D8"/>
    <w:rsid w:val="009A46E5"/>
    <w:rsid w:val="009A471F"/>
    <w:rsid w:val="009A4AA0"/>
    <w:rsid w:val="009A527A"/>
    <w:rsid w:val="009A5361"/>
    <w:rsid w:val="009A60A7"/>
    <w:rsid w:val="009A6319"/>
    <w:rsid w:val="009A6477"/>
    <w:rsid w:val="009A64BB"/>
    <w:rsid w:val="009A65FF"/>
    <w:rsid w:val="009A6911"/>
    <w:rsid w:val="009A74D9"/>
    <w:rsid w:val="009A750F"/>
    <w:rsid w:val="009A77F4"/>
    <w:rsid w:val="009B002F"/>
    <w:rsid w:val="009B06AF"/>
    <w:rsid w:val="009B0B16"/>
    <w:rsid w:val="009B11F4"/>
    <w:rsid w:val="009B24C6"/>
    <w:rsid w:val="009B2F89"/>
    <w:rsid w:val="009B310C"/>
    <w:rsid w:val="009B320E"/>
    <w:rsid w:val="009B3391"/>
    <w:rsid w:val="009B35CA"/>
    <w:rsid w:val="009B362A"/>
    <w:rsid w:val="009B388E"/>
    <w:rsid w:val="009B3959"/>
    <w:rsid w:val="009B3D9F"/>
    <w:rsid w:val="009B3DD3"/>
    <w:rsid w:val="009B3EFA"/>
    <w:rsid w:val="009B4338"/>
    <w:rsid w:val="009B451D"/>
    <w:rsid w:val="009B5B01"/>
    <w:rsid w:val="009B6A1E"/>
    <w:rsid w:val="009B6E29"/>
    <w:rsid w:val="009B7222"/>
    <w:rsid w:val="009C05C7"/>
    <w:rsid w:val="009C0963"/>
    <w:rsid w:val="009C0BED"/>
    <w:rsid w:val="009C0E60"/>
    <w:rsid w:val="009C0E6B"/>
    <w:rsid w:val="009C10BD"/>
    <w:rsid w:val="009C11A0"/>
    <w:rsid w:val="009C1505"/>
    <w:rsid w:val="009C17E2"/>
    <w:rsid w:val="009C1B74"/>
    <w:rsid w:val="009C1D46"/>
    <w:rsid w:val="009C2514"/>
    <w:rsid w:val="009C2682"/>
    <w:rsid w:val="009C29FD"/>
    <w:rsid w:val="009C2E64"/>
    <w:rsid w:val="009C36B4"/>
    <w:rsid w:val="009C3D46"/>
    <w:rsid w:val="009C3FDB"/>
    <w:rsid w:val="009C46D5"/>
    <w:rsid w:val="009C4B80"/>
    <w:rsid w:val="009C4DB8"/>
    <w:rsid w:val="009C5135"/>
    <w:rsid w:val="009C54F9"/>
    <w:rsid w:val="009C556C"/>
    <w:rsid w:val="009C5EF7"/>
    <w:rsid w:val="009C60C2"/>
    <w:rsid w:val="009C69AA"/>
    <w:rsid w:val="009C6F46"/>
    <w:rsid w:val="009C72E9"/>
    <w:rsid w:val="009C7549"/>
    <w:rsid w:val="009C7FF1"/>
    <w:rsid w:val="009D027A"/>
    <w:rsid w:val="009D06B1"/>
    <w:rsid w:val="009D0C24"/>
    <w:rsid w:val="009D1EA4"/>
    <w:rsid w:val="009D243B"/>
    <w:rsid w:val="009D25FB"/>
    <w:rsid w:val="009D2C82"/>
    <w:rsid w:val="009D2CBE"/>
    <w:rsid w:val="009D2FF4"/>
    <w:rsid w:val="009D3028"/>
    <w:rsid w:val="009D3675"/>
    <w:rsid w:val="009D39C4"/>
    <w:rsid w:val="009D3C8A"/>
    <w:rsid w:val="009D3CFD"/>
    <w:rsid w:val="009D4D99"/>
    <w:rsid w:val="009D4E8F"/>
    <w:rsid w:val="009D529D"/>
    <w:rsid w:val="009D557C"/>
    <w:rsid w:val="009D592E"/>
    <w:rsid w:val="009D610E"/>
    <w:rsid w:val="009D63F4"/>
    <w:rsid w:val="009D68D0"/>
    <w:rsid w:val="009D6947"/>
    <w:rsid w:val="009D6DC7"/>
    <w:rsid w:val="009D76ED"/>
    <w:rsid w:val="009D7853"/>
    <w:rsid w:val="009D79BB"/>
    <w:rsid w:val="009D7A4E"/>
    <w:rsid w:val="009D7B08"/>
    <w:rsid w:val="009E011E"/>
    <w:rsid w:val="009E03E8"/>
    <w:rsid w:val="009E076B"/>
    <w:rsid w:val="009E1A7A"/>
    <w:rsid w:val="009E22B9"/>
    <w:rsid w:val="009E243A"/>
    <w:rsid w:val="009E24CC"/>
    <w:rsid w:val="009E24FF"/>
    <w:rsid w:val="009E35CA"/>
    <w:rsid w:val="009E35EC"/>
    <w:rsid w:val="009E361F"/>
    <w:rsid w:val="009E373F"/>
    <w:rsid w:val="009E3A1D"/>
    <w:rsid w:val="009E3B74"/>
    <w:rsid w:val="009E3E01"/>
    <w:rsid w:val="009E406F"/>
    <w:rsid w:val="009E48C1"/>
    <w:rsid w:val="009E4B1D"/>
    <w:rsid w:val="009E4FD0"/>
    <w:rsid w:val="009E5568"/>
    <w:rsid w:val="009E5BB0"/>
    <w:rsid w:val="009E5D25"/>
    <w:rsid w:val="009E6182"/>
    <w:rsid w:val="009E6DEB"/>
    <w:rsid w:val="009E6ED0"/>
    <w:rsid w:val="009E777B"/>
    <w:rsid w:val="009E7786"/>
    <w:rsid w:val="009E77FD"/>
    <w:rsid w:val="009E7BE9"/>
    <w:rsid w:val="009E7D9B"/>
    <w:rsid w:val="009F031F"/>
    <w:rsid w:val="009F1163"/>
    <w:rsid w:val="009F1426"/>
    <w:rsid w:val="009F1504"/>
    <w:rsid w:val="009F1620"/>
    <w:rsid w:val="009F1ED5"/>
    <w:rsid w:val="009F27AA"/>
    <w:rsid w:val="009F2FBB"/>
    <w:rsid w:val="009F33C3"/>
    <w:rsid w:val="009F34D5"/>
    <w:rsid w:val="009F390A"/>
    <w:rsid w:val="009F3B9A"/>
    <w:rsid w:val="009F3D42"/>
    <w:rsid w:val="009F42DF"/>
    <w:rsid w:val="009F4449"/>
    <w:rsid w:val="009F44B1"/>
    <w:rsid w:val="009F4821"/>
    <w:rsid w:val="009F4BAE"/>
    <w:rsid w:val="009F4C17"/>
    <w:rsid w:val="009F4F9C"/>
    <w:rsid w:val="009F4FAF"/>
    <w:rsid w:val="009F535F"/>
    <w:rsid w:val="009F5EF3"/>
    <w:rsid w:val="009F60B2"/>
    <w:rsid w:val="009F610B"/>
    <w:rsid w:val="009F69FF"/>
    <w:rsid w:val="009F6AA1"/>
    <w:rsid w:val="009F6F01"/>
    <w:rsid w:val="009F76D2"/>
    <w:rsid w:val="00A00667"/>
    <w:rsid w:val="00A008E5"/>
    <w:rsid w:val="00A0145B"/>
    <w:rsid w:val="00A01527"/>
    <w:rsid w:val="00A019C5"/>
    <w:rsid w:val="00A01A6E"/>
    <w:rsid w:val="00A01FBE"/>
    <w:rsid w:val="00A0202A"/>
    <w:rsid w:val="00A02399"/>
    <w:rsid w:val="00A024E0"/>
    <w:rsid w:val="00A02A81"/>
    <w:rsid w:val="00A02C35"/>
    <w:rsid w:val="00A03C54"/>
    <w:rsid w:val="00A04862"/>
    <w:rsid w:val="00A048CC"/>
    <w:rsid w:val="00A04A89"/>
    <w:rsid w:val="00A04BF8"/>
    <w:rsid w:val="00A04D96"/>
    <w:rsid w:val="00A0510B"/>
    <w:rsid w:val="00A053EA"/>
    <w:rsid w:val="00A05EB8"/>
    <w:rsid w:val="00A06012"/>
    <w:rsid w:val="00A06442"/>
    <w:rsid w:val="00A064C6"/>
    <w:rsid w:val="00A06662"/>
    <w:rsid w:val="00A069F3"/>
    <w:rsid w:val="00A06BC9"/>
    <w:rsid w:val="00A06FC8"/>
    <w:rsid w:val="00A0768F"/>
    <w:rsid w:val="00A078DB"/>
    <w:rsid w:val="00A10761"/>
    <w:rsid w:val="00A10DCA"/>
    <w:rsid w:val="00A11271"/>
    <w:rsid w:val="00A112F6"/>
    <w:rsid w:val="00A11551"/>
    <w:rsid w:val="00A117E7"/>
    <w:rsid w:val="00A11B30"/>
    <w:rsid w:val="00A12017"/>
    <w:rsid w:val="00A12043"/>
    <w:rsid w:val="00A125F8"/>
    <w:rsid w:val="00A125FC"/>
    <w:rsid w:val="00A12639"/>
    <w:rsid w:val="00A126C2"/>
    <w:rsid w:val="00A12779"/>
    <w:rsid w:val="00A128E2"/>
    <w:rsid w:val="00A12C0F"/>
    <w:rsid w:val="00A12D77"/>
    <w:rsid w:val="00A133E5"/>
    <w:rsid w:val="00A135E0"/>
    <w:rsid w:val="00A13817"/>
    <w:rsid w:val="00A139FC"/>
    <w:rsid w:val="00A13F32"/>
    <w:rsid w:val="00A13FC6"/>
    <w:rsid w:val="00A14350"/>
    <w:rsid w:val="00A144DB"/>
    <w:rsid w:val="00A14513"/>
    <w:rsid w:val="00A147A3"/>
    <w:rsid w:val="00A14E1F"/>
    <w:rsid w:val="00A1562A"/>
    <w:rsid w:val="00A158E1"/>
    <w:rsid w:val="00A15B0C"/>
    <w:rsid w:val="00A15BFC"/>
    <w:rsid w:val="00A16B53"/>
    <w:rsid w:val="00A16F03"/>
    <w:rsid w:val="00A170C0"/>
    <w:rsid w:val="00A170EB"/>
    <w:rsid w:val="00A17BD9"/>
    <w:rsid w:val="00A2002D"/>
    <w:rsid w:val="00A205F1"/>
    <w:rsid w:val="00A20936"/>
    <w:rsid w:val="00A20C27"/>
    <w:rsid w:val="00A2187B"/>
    <w:rsid w:val="00A2187E"/>
    <w:rsid w:val="00A21E50"/>
    <w:rsid w:val="00A2232D"/>
    <w:rsid w:val="00A22B32"/>
    <w:rsid w:val="00A2342B"/>
    <w:rsid w:val="00A23F5F"/>
    <w:rsid w:val="00A24215"/>
    <w:rsid w:val="00A2444D"/>
    <w:rsid w:val="00A24A7C"/>
    <w:rsid w:val="00A2539C"/>
    <w:rsid w:val="00A255FB"/>
    <w:rsid w:val="00A259E7"/>
    <w:rsid w:val="00A25F70"/>
    <w:rsid w:val="00A260C2"/>
    <w:rsid w:val="00A26111"/>
    <w:rsid w:val="00A26363"/>
    <w:rsid w:val="00A264A4"/>
    <w:rsid w:val="00A2701D"/>
    <w:rsid w:val="00A27097"/>
    <w:rsid w:val="00A270D2"/>
    <w:rsid w:val="00A27251"/>
    <w:rsid w:val="00A27301"/>
    <w:rsid w:val="00A27589"/>
    <w:rsid w:val="00A275BC"/>
    <w:rsid w:val="00A2772E"/>
    <w:rsid w:val="00A278E5"/>
    <w:rsid w:val="00A27A65"/>
    <w:rsid w:val="00A30AF2"/>
    <w:rsid w:val="00A30D8D"/>
    <w:rsid w:val="00A30F68"/>
    <w:rsid w:val="00A31B1E"/>
    <w:rsid w:val="00A31BF1"/>
    <w:rsid w:val="00A31EE0"/>
    <w:rsid w:val="00A320CC"/>
    <w:rsid w:val="00A322AB"/>
    <w:rsid w:val="00A3256A"/>
    <w:rsid w:val="00A328E4"/>
    <w:rsid w:val="00A32E9C"/>
    <w:rsid w:val="00A3360F"/>
    <w:rsid w:val="00A33B57"/>
    <w:rsid w:val="00A345AB"/>
    <w:rsid w:val="00A34683"/>
    <w:rsid w:val="00A34748"/>
    <w:rsid w:val="00A34A15"/>
    <w:rsid w:val="00A34FB4"/>
    <w:rsid w:val="00A35013"/>
    <w:rsid w:val="00A35C8E"/>
    <w:rsid w:val="00A35D4F"/>
    <w:rsid w:val="00A36295"/>
    <w:rsid w:val="00A363F7"/>
    <w:rsid w:val="00A36D3F"/>
    <w:rsid w:val="00A377EB"/>
    <w:rsid w:val="00A408A6"/>
    <w:rsid w:val="00A40A4C"/>
    <w:rsid w:val="00A413C2"/>
    <w:rsid w:val="00A415F1"/>
    <w:rsid w:val="00A41905"/>
    <w:rsid w:val="00A419F3"/>
    <w:rsid w:val="00A41BA0"/>
    <w:rsid w:val="00A41BFD"/>
    <w:rsid w:val="00A420D1"/>
    <w:rsid w:val="00A42451"/>
    <w:rsid w:val="00A424C1"/>
    <w:rsid w:val="00A425CF"/>
    <w:rsid w:val="00A42691"/>
    <w:rsid w:val="00A42982"/>
    <w:rsid w:val="00A42D77"/>
    <w:rsid w:val="00A43A08"/>
    <w:rsid w:val="00A43C3E"/>
    <w:rsid w:val="00A447C0"/>
    <w:rsid w:val="00A44CD1"/>
    <w:rsid w:val="00A45C71"/>
    <w:rsid w:val="00A46359"/>
    <w:rsid w:val="00A46730"/>
    <w:rsid w:val="00A468A5"/>
    <w:rsid w:val="00A46AC6"/>
    <w:rsid w:val="00A47610"/>
    <w:rsid w:val="00A476B2"/>
    <w:rsid w:val="00A47814"/>
    <w:rsid w:val="00A47A92"/>
    <w:rsid w:val="00A47AF0"/>
    <w:rsid w:val="00A47EFE"/>
    <w:rsid w:val="00A50334"/>
    <w:rsid w:val="00A506D0"/>
    <w:rsid w:val="00A51066"/>
    <w:rsid w:val="00A511B7"/>
    <w:rsid w:val="00A52741"/>
    <w:rsid w:val="00A5295C"/>
    <w:rsid w:val="00A52D3C"/>
    <w:rsid w:val="00A52E17"/>
    <w:rsid w:val="00A52FDE"/>
    <w:rsid w:val="00A5310F"/>
    <w:rsid w:val="00A53869"/>
    <w:rsid w:val="00A53AAB"/>
    <w:rsid w:val="00A53AFB"/>
    <w:rsid w:val="00A53DB3"/>
    <w:rsid w:val="00A54830"/>
    <w:rsid w:val="00A54AE9"/>
    <w:rsid w:val="00A54E08"/>
    <w:rsid w:val="00A55C58"/>
    <w:rsid w:val="00A55E94"/>
    <w:rsid w:val="00A55FFE"/>
    <w:rsid w:val="00A56826"/>
    <w:rsid w:val="00A5747F"/>
    <w:rsid w:val="00A579DF"/>
    <w:rsid w:val="00A6026A"/>
    <w:rsid w:val="00A604E5"/>
    <w:rsid w:val="00A60B66"/>
    <w:rsid w:val="00A60CDF"/>
    <w:rsid w:val="00A6103D"/>
    <w:rsid w:val="00A62410"/>
    <w:rsid w:val="00A62CFC"/>
    <w:rsid w:val="00A62FFE"/>
    <w:rsid w:val="00A630C2"/>
    <w:rsid w:val="00A630C6"/>
    <w:rsid w:val="00A6340A"/>
    <w:rsid w:val="00A6340F"/>
    <w:rsid w:val="00A63CD7"/>
    <w:rsid w:val="00A63FA4"/>
    <w:rsid w:val="00A6407B"/>
    <w:rsid w:val="00A6450D"/>
    <w:rsid w:val="00A65160"/>
    <w:rsid w:val="00A65CC5"/>
    <w:rsid w:val="00A65D72"/>
    <w:rsid w:val="00A65F95"/>
    <w:rsid w:val="00A65FC9"/>
    <w:rsid w:val="00A6639B"/>
    <w:rsid w:val="00A6681C"/>
    <w:rsid w:val="00A66DF8"/>
    <w:rsid w:val="00A66E5D"/>
    <w:rsid w:val="00A66E86"/>
    <w:rsid w:val="00A6710D"/>
    <w:rsid w:val="00A701FD"/>
    <w:rsid w:val="00A70898"/>
    <w:rsid w:val="00A708BE"/>
    <w:rsid w:val="00A70A28"/>
    <w:rsid w:val="00A70CDD"/>
    <w:rsid w:val="00A713E4"/>
    <w:rsid w:val="00A7165D"/>
    <w:rsid w:val="00A72215"/>
    <w:rsid w:val="00A72275"/>
    <w:rsid w:val="00A72789"/>
    <w:rsid w:val="00A72DCD"/>
    <w:rsid w:val="00A73A19"/>
    <w:rsid w:val="00A740CB"/>
    <w:rsid w:val="00A74263"/>
    <w:rsid w:val="00A748C7"/>
    <w:rsid w:val="00A749B7"/>
    <w:rsid w:val="00A74F84"/>
    <w:rsid w:val="00A75101"/>
    <w:rsid w:val="00A75424"/>
    <w:rsid w:val="00A75556"/>
    <w:rsid w:val="00A76038"/>
    <w:rsid w:val="00A7618E"/>
    <w:rsid w:val="00A762BF"/>
    <w:rsid w:val="00A76445"/>
    <w:rsid w:val="00A77343"/>
    <w:rsid w:val="00A77933"/>
    <w:rsid w:val="00A8157A"/>
    <w:rsid w:val="00A81E43"/>
    <w:rsid w:val="00A81EED"/>
    <w:rsid w:val="00A81F68"/>
    <w:rsid w:val="00A820C8"/>
    <w:rsid w:val="00A8229D"/>
    <w:rsid w:val="00A82887"/>
    <w:rsid w:val="00A83156"/>
    <w:rsid w:val="00A83B6B"/>
    <w:rsid w:val="00A8406C"/>
    <w:rsid w:val="00A843A8"/>
    <w:rsid w:val="00A8543D"/>
    <w:rsid w:val="00A8570D"/>
    <w:rsid w:val="00A85E37"/>
    <w:rsid w:val="00A86846"/>
    <w:rsid w:val="00A87614"/>
    <w:rsid w:val="00A8796C"/>
    <w:rsid w:val="00A87B63"/>
    <w:rsid w:val="00A87D5D"/>
    <w:rsid w:val="00A9009C"/>
    <w:rsid w:val="00A902AB"/>
    <w:rsid w:val="00A905E4"/>
    <w:rsid w:val="00A9095F"/>
    <w:rsid w:val="00A90BCE"/>
    <w:rsid w:val="00A90DF1"/>
    <w:rsid w:val="00A90EEE"/>
    <w:rsid w:val="00A9164E"/>
    <w:rsid w:val="00A92551"/>
    <w:rsid w:val="00A929DC"/>
    <w:rsid w:val="00A92A70"/>
    <w:rsid w:val="00A92EDE"/>
    <w:rsid w:val="00A932D8"/>
    <w:rsid w:val="00A935F7"/>
    <w:rsid w:val="00A9375B"/>
    <w:rsid w:val="00A9381C"/>
    <w:rsid w:val="00A93D44"/>
    <w:rsid w:val="00A94117"/>
    <w:rsid w:val="00A9425A"/>
    <w:rsid w:val="00A94500"/>
    <w:rsid w:val="00A94569"/>
    <w:rsid w:val="00A94DF6"/>
    <w:rsid w:val="00A9520F"/>
    <w:rsid w:val="00A95516"/>
    <w:rsid w:val="00A9573A"/>
    <w:rsid w:val="00A95E41"/>
    <w:rsid w:val="00A9660E"/>
    <w:rsid w:val="00A969A2"/>
    <w:rsid w:val="00A96D92"/>
    <w:rsid w:val="00A97263"/>
    <w:rsid w:val="00A979ED"/>
    <w:rsid w:val="00A97FE8"/>
    <w:rsid w:val="00AA02D5"/>
    <w:rsid w:val="00AA0318"/>
    <w:rsid w:val="00AA05D2"/>
    <w:rsid w:val="00AA0E69"/>
    <w:rsid w:val="00AA0F9E"/>
    <w:rsid w:val="00AA1761"/>
    <w:rsid w:val="00AA18B9"/>
    <w:rsid w:val="00AA1A07"/>
    <w:rsid w:val="00AA22ED"/>
    <w:rsid w:val="00AA2EA0"/>
    <w:rsid w:val="00AA2FAF"/>
    <w:rsid w:val="00AA377F"/>
    <w:rsid w:val="00AA38AC"/>
    <w:rsid w:val="00AA41E7"/>
    <w:rsid w:val="00AA4364"/>
    <w:rsid w:val="00AA44E4"/>
    <w:rsid w:val="00AA45EE"/>
    <w:rsid w:val="00AA5697"/>
    <w:rsid w:val="00AA5707"/>
    <w:rsid w:val="00AA5BA4"/>
    <w:rsid w:val="00AA5CC3"/>
    <w:rsid w:val="00AA6A67"/>
    <w:rsid w:val="00AA6B02"/>
    <w:rsid w:val="00AA74AE"/>
    <w:rsid w:val="00AA7609"/>
    <w:rsid w:val="00AA7C42"/>
    <w:rsid w:val="00AA7F64"/>
    <w:rsid w:val="00AB0439"/>
    <w:rsid w:val="00AB0624"/>
    <w:rsid w:val="00AB07F6"/>
    <w:rsid w:val="00AB10E8"/>
    <w:rsid w:val="00AB19CD"/>
    <w:rsid w:val="00AB23AC"/>
    <w:rsid w:val="00AB24FD"/>
    <w:rsid w:val="00AB2635"/>
    <w:rsid w:val="00AB291F"/>
    <w:rsid w:val="00AB2C7D"/>
    <w:rsid w:val="00AB2D6C"/>
    <w:rsid w:val="00AB3F79"/>
    <w:rsid w:val="00AB4500"/>
    <w:rsid w:val="00AB4DFB"/>
    <w:rsid w:val="00AB4EDF"/>
    <w:rsid w:val="00AB55EF"/>
    <w:rsid w:val="00AB5BBC"/>
    <w:rsid w:val="00AB5CDC"/>
    <w:rsid w:val="00AB62D6"/>
    <w:rsid w:val="00AB6A11"/>
    <w:rsid w:val="00AB6C7E"/>
    <w:rsid w:val="00AB7295"/>
    <w:rsid w:val="00AB77C9"/>
    <w:rsid w:val="00AB798B"/>
    <w:rsid w:val="00AC06D4"/>
    <w:rsid w:val="00AC087D"/>
    <w:rsid w:val="00AC0A10"/>
    <w:rsid w:val="00AC0C67"/>
    <w:rsid w:val="00AC0CA8"/>
    <w:rsid w:val="00AC10B6"/>
    <w:rsid w:val="00AC11E5"/>
    <w:rsid w:val="00AC13EB"/>
    <w:rsid w:val="00AC17DB"/>
    <w:rsid w:val="00AC19C6"/>
    <w:rsid w:val="00AC20FE"/>
    <w:rsid w:val="00AC2508"/>
    <w:rsid w:val="00AC263B"/>
    <w:rsid w:val="00AC2881"/>
    <w:rsid w:val="00AC2890"/>
    <w:rsid w:val="00AC2A7F"/>
    <w:rsid w:val="00AC2B79"/>
    <w:rsid w:val="00AC342F"/>
    <w:rsid w:val="00AC3576"/>
    <w:rsid w:val="00AC3981"/>
    <w:rsid w:val="00AC4173"/>
    <w:rsid w:val="00AC48EF"/>
    <w:rsid w:val="00AC4EFD"/>
    <w:rsid w:val="00AC51AA"/>
    <w:rsid w:val="00AC56AB"/>
    <w:rsid w:val="00AC5C36"/>
    <w:rsid w:val="00AC6BD8"/>
    <w:rsid w:val="00AC6DC9"/>
    <w:rsid w:val="00AC6F74"/>
    <w:rsid w:val="00AC75F7"/>
    <w:rsid w:val="00AC7628"/>
    <w:rsid w:val="00AC763E"/>
    <w:rsid w:val="00AC7678"/>
    <w:rsid w:val="00AC783B"/>
    <w:rsid w:val="00AC789D"/>
    <w:rsid w:val="00AD05BB"/>
    <w:rsid w:val="00AD0688"/>
    <w:rsid w:val="00AD0905"/>
    <w:rsid w:val="00AD17F8"/>
    <w:rsid w:val="00AD19C8"/>
    <w:rsid w:val="00AD1D69"/>
    <w:rsid w:val="00AD249A"/>
    <w:rsid w:val="00AD2595"/>
    <w:rsid w:val="00AD2CDD"/>
    <w:rsid w:val="00AD3049"/>
    <w:rsid w:val="00AD342E"/>
    <w:rsid w:val="00AD34A9"/>
    <w:rsid w:val="00AD378A"/>
    <w:rsid w:val="00AD3E62"/>
    <w:rsid w:val="00AD3FE9"/>
    <w:rsid w:val="00AD40AB"/>
    <w:rsid w:val="00AD4122"/>
    <w:rsid w:val="00AD49A4"/>
    <w:rsid w:val="00AD59D0"/>
    <w:rsid w:val="00AD5DA4"/>
    <w:rsid w:val="00AD6429"/>
    <w:rsid w:val="00AD672E"/>
    <w:rsid w:val="00AD6D5E"/>
    <w:rsid w:val="00AD72A9"/>
    <w:rsid w:val="00AD72AC"/>
    <w:rsid w:val="00AD743E"/>
    <w:rsid w:val="00AD74E4"/>
    <w:rsid w:val="00AD753F"/>
    <w:rsid w:val="00AD7B18"/>
    <w:rsid w:val="00AD7DCF"/>
    <w:rsid w:val="00AE00FE"/>
    <w:rsid w:val="00AE0663"/>
    <w:rsid w:val="00AE0BF7"/>
    <w:rsid w:val="00AE0DC3"/>
    <w:rsid w:val="00AE132B"/>
    <w:rsid w:val="00AE1C46"/>
    <w:rsid w:val="00AE1CEC"/>
    <w:rsid w:val="00AE1E0F"/>
    <w:rsid w:val="00AE1EC7"/>
    <w:rsid w:val="00AE283E"/>
    <w:rsid w:val="00AE2884"/>
    <w:rsid w:val="00AE2AC4"/>
    <w:rsid w:val="00AE2EB9"/>
    <w:rsid w:val="00AE2FAF"/>
    <w:rsid w:val="00AE373A"/>
    <w:rsid w:val="00AE3A69"/>
    <w:rsid w:val="00AE3B69"/>
    <w:rsid w:val="00AE443C"/>
    <w:rsid w:val="00AE47CE"/>
    <w:rsid w:val="00AE4B1D"/>
    <w:rsid w:val="00AE4EED"/>
    <w:rsid w:val="00AE4FF1"/>
    <w:rsid w:val="00AE51CC"/>
    <w:rsid w:val="00AE52A9"/>
    <w:rsid w:val="00AE53E9"/>
    <w:rsid w:val="00AE5806"/>
    <w:rsid w:val="00AE580A"/>
    <w:rsid w:val="00AE5B01"/>
    <w:rsid w:val="00AE61F0"/>
    <w:rsid w:val="00AE6475"/>
    <w:rsid w:val="00AE6CCF"/>
    <w:rsid w:val="00AE6D80"/>
    <w:rsid w:val="00AE7285"/>
    <w:rsid w:val="00AE7551"/>
    <w:rsid w:val="00AF0285"/>
    <w:rsid w:val="00AF04D5"/>
    <w:rsid w:val="00AF05DD"/>
    <w:rsid w:val="00AF0964"/>
    <w:rsid w:val="00AF0EDC"/>
    <w:rsid w:val="00AF126D"/>
    <w:rsid w:val="00AF13A1"/>
    <w:rsid w:val="00AF14DB"/>
    <w:rsid w:val="00AF1F36"/>
    <w:rsid w:val="00AF2677"/>
    <w:rsid w:val="00AF2884"/>
    <w:rsid w:val="00AF2B3A"/>
    <w:rsid w:val="00AF2BE0"/>
    <w:rsid w:val="00AF2C20"/>
    <w:rsid w:val="00AF2C40"/>
    <w:rsid w:val="00AF2DE7"/>
    <w:rsid w:val="00AF323B"/>
    <w:rsid w:val="00AF35FC"/>
    <w:rsid w:val="00AF38DB"/>
    <w:rsid w:val="00AF4E6D"/>
    <w:rsid w:val="00AF4EC9"/>
    <w:rsid w:val="00AF5337"/>
    <w:rsid w:val="00AF5387"/>
    <w:rsid w:val="00AF591E"/>
    <w:rsid w:val="00AF59DE"/>
    <w:rsid w:val="00AF6214"/>
    <w:rsid w:val="00AF6730"/>
    <w:rsid w:val="00AF6E82"/>
    <w:rsid w:val="00AF719B"/>
    <w:rsid w:val="00AF7292"/>
    <w:rsid w:val="00AF7B7E"/>
    <w:rsid w:val="00AF7E06"/>
    <w:rsid w:val="00AF7F12"/>
    <w:rsid w:val="00B001F9"/>
    <w:rsid w:val="00B00639"/>
    <w:rsid w:val="00B01AE6"/>
    <w:rsid w:val="00B022EB"/>
    <w:rsid w:val="00B02526"/>
    <w:rsid w:val="00B02834"/>
    <w:rsid w:val="00B0321C"/>
    <w:rsid w:val="00B03251"/>
    <w:rsid w:val="00B032E5"/>
    <w:rsid w:val="00B0367B"/>
    <w:rsid w:val="00B03A83"/>
    <w:rsid w:val="00B03B7D"/>
    <w:rsid w:val="00B0432C"/>
    <w:rsid w:val="00B047D2"/>
    <w:rsid w:val="00B04B86"/>
    <w:rsid w:val="00B04DE5"/>
    <w:rsid w:val="00B05034"/>
    <w:rsid w:val="00B0595D"/>
    <w:rsid w:val="00B05A4E"/>
    <w:rsid w:val="00B06453"/>
    <w:rsid w:val="00B06B5F"/>
    <w:rsid w:val="00B06F8A"/>
    <w:rsid w:val="00B070CA"/>
    <w:rsid w:val="00B071D4"/>
    <w:rsid w:val="00B07966"/>
    <w:rsid w:val="00B07DE2"/>
    <w:rsid w:val="00B102B6"/>
    <w:rsid w:val="00B108C3"/>
    <w:rsid w:val="00B10AB9"/>
    <w:rsid w:val="00B10C51"/>
    <w:rsid w:val="00B10DA1"/>
    <w:rsid w:val="00B10DF6"/>
    <w:rsid w:val="00B110FD"/>
    <w:rsid w:val="00B11340"/>
    <w:rsid w:val="00B114E4"/>
    <w:rsid w:val="00B11763"/>
    <w:rsid w:val="00B11826"/>
    <w:rsid w:val="00B11C59"/>
    <w:rsid w:val="00B11CE7"/>
    <w:rsid w:val="00B11EC8"/>
    <w:rsid w:val="00B11FF7"/>
    <w:rsid w:val="00B12594"/>
    <w:rsid w:val="00B12722"/>
    <w:rsid w:val="00B12C5F"/>
    <w:rsid w:val="00B1371D"/>
    <w:rsid w:val="00B13BF8"/>
    <w:rsid w:val="00B13D5F"/>
    <w:rsid w:val="00B14AAD"/>
    <w:rsid w:val="00B14B05"/>
    <w:rsid w:val="00B14E55"/>
    <w:rsid w:val="00B15069"/>
    <w:rsid w:val="00B15332"/>
    <w:rsid w:val="00B1554A"/>
    <w:rsid w:val="00B15CC1"/>
    <w:rsid w:val="00B15E43"/>
    <w:rsid w:val="00B1615A"/>
    <w:rsid w:val="00B161A5"/>
    <w:rsid w:val="00B1621B"/>
    <w:rsid w:val="00B162BA"/>
    <w:rsid w:val="00B1637A"/>
    <w:rsid w:val="00B164B3"/>
    <w:rsid w:val="00B16DED"/>
    <w:rsid w:val="00B17238"/>
    <w:rsid w:val="00B172B3"/>
    <w:rsid w:val="00B1753F"/>
    <w:rsid w:val="00B1761C"/>
    <w:rsid w:val="00B17712"/>
    <w:rsid w:val="00B17941"/>
    <w:rsid w:val="00B2076C"/>
    <w:rsid w:val="00B21125"/>
    <w:rsid w:val="00B21EF0"/>
    <w:rsid w:val="00B22A61"/>
    <w:rsid w:val="00B22CF2"/>
    <w:rsid w:val="00B22EAE"/>
    <w:rsid w:val="00B2314C"/>
    <w:rsid w:val="00B23254"/>
    <w:rsid w:val="00B235C5"/>
    <w:rsid w:val="00B23850"/>
    <w:rsid w:val="00B23949"/>
    <w:rsid w:val="00B239E1"/>
    <w:rsid w:val="00B23E5D"/>
    <w:rsid w:val="00B23FCA"/>
    <w:rsid w:val="00B242F5"/>
    <w:rsid w:val="00B2431B"/>
    <w:rsid w:val="00B2449F"/>
    <w:rsid w:val="00B24685"/>
    <w:rsid w:val="00B25903"/>
    <w:rsid w:val="00B25AAD"/>
    <w:rsid w:val="00B25B7A"/>
    <w:rsid w:val="00B25FA4"/>
    <w:rsid w:val="00B260BF"/>
    <w:rsid w:val="00B267CA"/>
    <w:rsid w:val="00B26CC0"/>
    <w:rsid w:val="00B26D42"/>
    <w:rsid w:val="00B272DC"/>
    <w:rsid w:val="00B27598"/>
    <w:rsid w:val="00B27CE7"/>
    <w:rsid w:val="00B305D1"/>
    <w:rsid w:val="00B30998"/>
    <w:rsid w:val="00B30C97"/>
    <w:rsid w:val="00B30F39"/>
    <w:rsid w:val="00B30F7C"/>
    <w:rsid w:val="00B31143"/>
    <w:rsid w:val="00B314F1"/>
    <w:rsid w:val="00B31FAE"/>
    <w:rsid w:val="00B327CC"/>
    <w:rsid w:val="00B32833"/>
    <w:rsid w:val="00B32836"/>
    <w:rsid w:val="00B32A37"/>
    <w:rsid w:val="00B332C1"/>
    <w:rsid w:val="00B33405"/>
    <w:rsid w:val="00B33698"/>
    <w:rsid w:val="00B33985"/>
    <w:rsid w:val="00B3426F"/>
    <w:rsid w:val="00B344B4"/>
    <w:rsid w:val="00B3466A"/>
    <w:rsid w:val="00B34A4E"/>
    <w:rsid w:val="00B35307"/>
    <w:rsid w:val="00B35624"/>
    <w:rsid w:val="00B358E1"/>
    <w:rsid w:val="00B35A70"/>
    <w:rsid w:val="00B35B51"/>
    <w:rsid w:val="00B35C5A"/>
    <w:rsid w:val="00B360B0"/>
    <w:rsid w:val="00B36319"/>
    <w:rsid w:val="00B36AD1"/>
    <w:rsid w:val="00B36DD7"/>
    <w:rsid w:val="00B36EDC"/>
    <w:rsid w:val="00B371C5"/>
    <w:rsid w:val="00B37D39"/>
    <w:rsid w:val="00B37EA1"/>
    <w:rsid w:val="00B37FD8"/>
    <w:rsid w:val="00B40408"/>
    <w:rsid w:val="00B40A94"/>
    <w:rsid w:val="00B40C4C"/>
    <w:rsid w:val="00B40E77"/>
    <w:rsid w:val="00B41391"/>
    <w:rsid w:val="00B417F5"/>
    <w:rsid w:val="00B42B30"/>
    <w:rsid w:val="00B42E58"/>
    <w:rsid w:val="00B4352C"/>
    <w:rsid w:val="00B43E7E"/>
    <w:rsid w:val="00B43EB2"/>
    <w:rsid w:val="00B43FAF"/>
    <w:rsid w:val="00B443DB"/>
    <w:rsid w:val="00B446B3"/>
    <w:rsid w:val="00B44B20"/>
    <w:rsid w:val="00B44FBC"/>
    <w:rsid w:val="00B44FFD"/>
    <w:rsid w:val="00B45D5E"/>
    <w:rsid w:val="00B45E1F"/>
    <w:rsid w:val="00B46277"/>
    <w:rsid w:val="00B462AA"/>
    <w:rsid w:val="00B46EE5"/>
    <w:rsid w:val="00B47749"/>
    <w:rsid w:val="00B477BC"/>
    <w:rsid w:val="00B4789C"/>
    <w:rsid w:val="00B47B5A"/>
    <w:rsid w:val="00B50712"/>
    <w:rsid w:val="00B511D1"/>
    <w:rsid w:val="00B51290"/>
    <w:rsid w:val="00B51407"/>
    <w:rsid w:val="00B51987"/>
    <w:rsid w:val="00B51B14"/>
    <w:rsid w:val="00B51EA4"/>
    <w:rsid w:val="00B52352"/>
    <w:rsid w:val="00B52514"/>
    <w:rsid w:val="00B52A60"/>
    <w:rsid w:val="00B52C3A"/>
    <w:rsid w:val="00B52E71"/>
    <w:rsid w:val="00B52F85"/>
    <w:rsid w:val="00B53B31"/>
    <w:rsid w:val="00B53B33"/>
    <w:rsid w:val="00B54142"/>
    <w:rsid w:val="00B54327"/>
    <w:rsid w:val="00B544A0"/>
    <w:rsid w:val="00B54F06"/>
    <w:rsid w:val="00B5560E"/>
    <w:rsid w:val="00B560C8"/>
    <w:rsid w:val="00B56560"/>
    <w:rsid w:val="00B567A3"/>
    <w:rsid w:val="00B56839"/>
    <w:rsid w:val="00B56CC8"/>
    <w:rsid w:val="00B56DCB"/>
    <w:rsid w:val="00B56FD9"/>
    <w:rsid w:val="00B5738B"/>
    <w:rsid w:val="00B57940"/>
    <w:rsid w:val="00B57D60"/>
    <w:rsid w:val="00B57D6B"/>
    <w:rsid w:val="00B57DA9"/>
    <w:rsid w:val="00B600EC"/>
    <w:rsid w:val="00B602E4"/>
    <w:rsid w:val="00B6034B"/>
    <w:rsid w:val="00B60386"/>
    <w:rsid w:val="00B60410"/>
    <w:rsid w:val="00B6045E"/>
    <w:rsid w:val="00B609AE"/>
    <w:rsid w:val="00B60E3E"/>
    <w:rsid w:val="00B619CA"/>
    <w:rsid w:val="00B61A29"/>
    <w:rsid w:val="00B61A8F"/>
    <w:rsid w:val="00B623E1"/>
    <w:rsid w:val="00B62EA0"/>
    <w:rsid w:val="00B630D5"/>
    <w:rsid w:val="00B6360E"/>
    <w:rsid w:val="00B63652"/>
    <w:rsid w:val="00B637E5"/>
    <w:rsid w:val="00B63A85"/>
    <w:rsid w:val="00B63AF7"/>
    <w:rsid w:val="00B64195"/>
    <w:rsid w:val="00B64A2B"/>
    <w:rsid w:val="00B65021"/>
    <w:rsid w:val="00B653B5"/>
    <w:rsid w:val="00B65D1C"/>
    <w:rsid w:val="00B65E2D"/>
    <w:rsid w:val="00B660B0"/>
    <w:rsid w:val="00B661A4"/>
    <w:rsid w:val="00B66211"/>
    <w:rsid w:val="00B665C8"/>
    <w:rsid w:val="00B6710C"/>
    <w:rsid w:val="00B67C3C"/>
    <w:rsid w:val="00B67CFC"/>
    <w:rsid w:val="00B67D4F"/>
    <w:rsid w:val="00B70082"/>
    <w:rsid w:val="00B71025"/>
    <w:rsid w:val="00B7151C"/>
    <w:rsid w:val="00B71FCD"/>
    <w:rsid w:val="00B72163"/>
    <w:rsid w:val="00B72212"/>
    <w:rsid w:val="00B722C1"/>
    <w:rsid w:val="00B7245D"/>
    <w:rsid w:val="00B72B8C"/>
    <w:rsid w:val="00B72CCC"/>
    <w:rsid w:val="00B72F3C"/>
    <w:rsid w:val="00B73404"/>
    <w:rsid w:val="00B735F8"/>
    <w:rsid w:val="00B737C0"/>
    <w:rsid w:val="00B73B16"/>
    <w:rsid w:val="00B73C01"/>
    <w:rsid w:val="00B73CE9"/>
    <w:rsid w:val="00B73F18"/>
    <w:rsid w:val="00B73FC8"/>
    <w:rsid w:val="00B7436F"/>
    <w:rsid w:val="00B744FD"/>
    <w:rsid w:val="00B74EBA"/>
    <w:rsid w:val="00B74FDF"/>
    <w:rsid w:val="00B7551C"/>
    <w:rsid w:val="00B7568D"/>
    <w:rsid w:val="00B757EC"/>
    <w:rsid w:val="00B75E16"/>
    <w:rsid w:val="00B75F60"/>
    <w:rsid w:val="00B76687"/>
    <w:rsid w:val="00B77123"/>
    <w:rsid w:val="00B7755E"/>
    <w:rsid w:val="00B7772B"/>
    <w:rsid w:val="00B7787C"/>
    <w:rsid w:val="00B778D2"/>
    <w:rsid w:val="00B77D5E"/>
    <w:rsid w:val="00B804AA"/>
    <w:rsid w:val="00B8119B"/>
    <w:rsid w:val="00B81481"/>
    <w:rsid w:val="00B818A2"/>
    <w:rsid w:val="00B819B0"/>
    <w:rsid w:val="00B820AA"/>
    <w:rsid w:val="00B82137"/>
    <w:rsid w:val="00B822AE"/>
    <w:rsid w:val="00B82976"/>
    <w:rsid w:val="00B82B04"/>
    <w:rsid w:val="00B82ECF"/>
    <w:rsid w:val="00B8334C"/>
    <w:rsid w:val="00B83573"/>
    <w:rsid w:val="00B839E7"/>
    <w:rsid w:val="00B83A8A"/>
    <w:rsid w:val="00B84673"/>
    <w:rsid w:val="00B846C1"/>
    <w:rsid w:val="00B84861"/>
    <w:rsid w:val="00B8561C"/>
    <w:rsid w:val="00B85893"/>
    <w:rsid w:val="00B86242"/>
    <w:rsid w:val="00B86321"/>
    <w:rsid w:val="00B8644A"/>
    <w:rsid w:val="00B86771"/>
    <w:rsid w:val="00B873B4"/>
    <w:rsid w:val="00B877FE"/>
    <w:rsid w:val="00B87E17"/>
    <w:rsid w:val="00B900C9"/>
    <w:rsid w:val="00B906A0"/>
    <w:rsid w:val="00B906C2"/>
    <w:rsid w:val="00B907AC"/>
    <w:rsid w:val="00B90994"/>
    <w:rsid w:val="00B909B9"/>
    <w:rsid w:val="00B90BE1"/>
    <w:rsid w:val="00B9134B"/>
    <w:rsid w:val="00B916F4"/>
    <w:rsid w:val="00B921F1"/>
    <w:rsid w:val="00B92305"/>
    <w:rsid w:val="00B9257D"/>
    <w:rsid w:val="00B92A56"/>
    <w:rsid w:val="00B92CE6"/>
    <w:rsid w:val="00B92D52"/>
    <w:rsid w:val="00B931C7"/>
    <w:rsid w:val="00B9384D"/>
    <w:rsid w:val="00B94204"/>
    <w:rsid w:val="00B9480B"/>
    <w:rsid w:val="00B953E8"/>
    <w:rsid w:val="00B9548C"/>
    <w:rsid w:val="00B95AF6"/>
    <w:rsid w:val="00B96293"/>
    <w:rsid w:val="00B96A3D"/>
    <w:rsid w:val="00B96D1F"/>
    <w:rsid w:val="00B96D6D"/>
    <w:rsid w:val="00B96DCB"/>
    <w:rsid w:val="00B96DF2"/>
    <w:rsid w:val="00B97902"/>
    <w:rsid w:val="00B97AC8"/>
    <w:rsid w:val="00B97D0D"/>
    <w:rsid w:val="00B97EA3"/>
    <w:rsid w:val="00B97F09"/>
    <w:rsid w:val="00BA061E"/>
    <w:rsid w:val="00BA06E8"/>
    <w:rsid w:val="00BA20A8"/>
    <w:rsid w:val="00BA2E62"/>
    <w:rsid w:val="00BA3ADA"/>
    <w:rsid w:val="00BA3CC8"/>
    <w:rsid w:val="00BA3D29"/>
    <w:rsid w:val="00BA4164"/>
    <w:rsid w:val="00BA43C6"/>
    <w:rsid w:val="00BA4841"/>
    <w:rsid w:val="00BA51DC"/>
    <w:rsid w:val="00BA53D8"/>
    <w:rsid w:val="00BA543D"/>
    <w:rsid w:val="00BA57E5"/>
    <w:rsid w:val="00BA5CD9"/>
    <w:rsid w:val="00BA5D93"/>
    <w:rsid w:val="00BA5FDE"/>
    <w:rsid w:val="00BA6627"/>
    <w:rsid w:val="00BA6862"/>
    <w:rsid w:val="00BA6C29"/>
    <w:rsid w:val="00BA70EC"/>
    <w:rsid w:val="00BA70ED"/>
    <w:rsid w:val="00BA74BC"/>
    <w:rsid w:val="00BA764E"/>
    <w:rsid w:val="00BA79E4"/>
    <w:rsid w:val="00BA7EB1"/>
    <w:rsid w:val="00BB025B"/>
    <w:rsid w:val="00BB0281"/>
    <w:rsid w:val="00BB0611"/>
    <w:rsid w:val="00BB0BF4"/>
    <w:rsid w:val="00BB0F01"/>
    <w:rsid w:val="00BB0F89"/>
    <w:rsid w:val="00BB1263"/>
    <w:rsid w:val="00BB134D"/>
    <w:rsid w:val="00BB149B"/>
    <w:rsid w:val="00BB1773"/>
    <w:rsid w:val="00BB1BCE"/>
    <w:rsid w:val="00BB213F"/>
    <w:rsid w:val="00BB21B2"/>
    <w:rsid w:val="00BB27FB"/>
    <w:rsid w:val="00BB2F36"/>
    <w:rsid w:val="00BB3A14"/>
    <w:rsid w:val="00BB3EA9"/>
    <w:rsid w:val="00BB4389"/>
    <w:rsid w:val="00BB47A1"/>
    <w:rsid w:val="00BB506A"/>
    <w:rsid w:val="00BB50D9"/>
    <w:rsid w:val="00BB60C2"/>
    <w:rsid w:val="00BB619E"/>
    <w:rsid w:val="00BB61EB"/>
    <w:rsid w:val="00BB6B45"/>
    <w:rsid w:val="00BB7025"/>
    <w:rsid w:val="00BB75A9"/>
    <w:rsid w:val="00BC0064"/>
    <w:rsid w:val="00BC0B85"/>
    <w:rsid w:val="00BC0E92"/>
    <w:rsid w:val="00BC13D7"/>
    <w:rsid w:val="00BC141B"/>
    <w:rsid w:val="00BC151C"/>
    <w:rsid w:val="00BC1524"/>
    <w:rsid w:val="00BC1747"/>
    <w:rsid w:val="00BC1DE6"/>
    <w:rsid w:val="00BC2375"/>
    <w:rsid w:val="00BC241E"/>
    <w:rsid w:val="00BC2FDB"/>
    <w:rsid w:val="00BC3325"/>
    <w:rsid w:val="00BC387A"/>
    <w:rsid w:val="00BC410F"/>
    <w:rsid w:val="00BC4695"/>
    <w:rsid w:val="00BC46BC"/>
    <w:rsid w:val="00BC5DBA"/>
    <w:rsid w:val="00BC5F28"/>
    <w:rsid w:val="00BC648D"/>
    <w:rsid w:val="00BC6606"/>
    <w:rsid w:val="00BC669D"/>
    <w:rsid w:val="00BC68FB"/>
    <w:rsid w:val="00BC6F89"/>
    <w:rsid w:val="00BC73F8"/>
    <w:rsid w:val="00BC7421"/>
    <w:rsid w:val="00BC74C4"/>
    <w:rsid w:val="00BC77D3"/>
    <w:rsid w:val="00BD06B3"/>
    <w:rsid w:val="00BD0A15"/>
    <w:rsid w:val="00BD18DF"/>
    <w:rsid w:val="00BD1B60"/>
    <w:rsid w:val="00BD1B89"/>
    <w:rsid w:val="00BD1EB1"/>
    <w:rsid w:val="00BD2AD8"/>
    <w:rsid w:val="00BD2FE7"/>
    <w:rsid w:val="00BD307D"/>
    <w:rsid w:val="00BD33B7"/>
    <w:rsid w:val="00BD34C5"/>
    <w:rsid w:val="00BD385D"/>
    <w:rsid w:val="00BD3979"/>
    <w:rsid w:val="00BD3B27"/>
    <w:rsid w:val="00BD3EC2"/>
    <w:rsid w:val="00BD3FA6"/>
    <w:rsid w:val="00BD414C"/>
    <w:rsid w:val="00BD432C"/>
    <w:rsid w:val="00BD4380"/>
    <w:rsid w:val="00BD4791"/>
    <w:rsid w:val="00BD4BDB"/>
    <w:rsid w:val="00BD4C7A"/>
    <w:rsid w:val="00BD4E0D"/>
    <w:rsid w:val="00BD4FED"/>
    <w:rsid w:val="00BD52B0"/>
    <w:rsid w:val="00BD578C"/>
    <w:rsid w:val="00BD5A11"/>
    <w:rsid w:val="00BD5DD6"/>
    <w:rsid w:val="00BD6214"/>
    <w:rsid w:val="00BD6F9F"/>
    <w:rsid w:val="00BD71B0"/>
    <w:rsid w:val="00BD734D"/>
    <w:rsid w:val="00BD7472"/>
    <w:rsid w:val="00BD758D"/>
    <w:rsid w:val="00BD77CE"/>
    <w:rsid w:val="00BD7A0A"/>
    <w:rsid w:val="00BD7BA6"/>
    <w:rsid w:val="00BE0158"/>
    <w:rsid w:val="00BE04B0"/>
    <w:rsid w:val="00BE07F0"/>
    <w:rsid w:val="00BE0B15"/>
    <w:rsid w:val="00BE0CBB"/>
    <w:rsid w:val="00BE1076"/>
    <w:rsid w:val="00BE112F"/>
    <w:rsid w:val="00BE12D2"/>
    <w:rsid w:val="00BE1663"/>
    <w:rsid w:val="00BE1B0E"/>
    <w:rsid w:val="00BE1FE8"/>
    <w:rsid w:val="00BE24C0"/>
    <w:rsid w:val="00BE2B0D"/>
    <w:rsid w:val="00BE3931"/>
    <w:rsid w:val="00BE3AC8"/>
    <w:rsid w:val="00BE3B26"/>
    <w:rsid w:val="00BE3FBC"/>
    <w:rsid w:val="00BE4712"/>
    <w:rsid w:val="00BE4CC0"/>
    <w:rsid w:val="00BE4E05"/>
    <w:rsid w:val="00BE5139"/>
    <w:rsid w:val="00BE5538"/>
    <w:rsid w:val="00BE57F0"/>
    <w:rsid w:val="00BE590D"/>
    <w:rsid w:val="00BE5941"/>
    <w:rsid w:val="00BE62E3"/>
    <w:rsid w:val="00BE6C5C"/>
    <w:rsid w:val="00BE6C69"/>
    <w:rsid w:val="00BE6FB2"/>
    <w:rsid w:val="00BE7968"/>
    <w:rsid w:val="00BE7AE7"/>
    <w:rsid w:val="00BE7E83"/>
    <w:rsid w:val="00BF03A0"/>
    <w:rsid w:val="00BF04A4"/>
    <w:rsid w:val="00BF0510"/>
    <w:rsid w:val="00BF0913"/>
    <w:rsid w:val="00BF0F7A"/>
    <w:rsid w:val="00BF1459"/>
    <w:rsid w:val="00BF1CD3"/>
    <w:rsid w:val="00BF2204"/>
    <w:rsid w:val="00BF220E"/>
    <w:rsid w:val="00BF244D"/>
    <w:rsid w:val="00BF2A4B"/>
    <w:rsid w:val="00BF2E7B"/>
    <w:rsid w:val="00BF2F18"/>
    <w:rsid w:val="00BF311B"/>
    <w:rsid w:val="00BF3478"/>
    <w:rsid w:val="00BF3E60"/>
    <w:rsid w:val="00BF3EB3"/>
    <w:rsid w:val="00BF4856"/>
    <w:rsid w:val="00BF4990"/>
    <w:rsid w:val="00BF4A73"/>
    <w:rsid w:val="00BF4D42"/>
    <w:rsid w:val="00BF4E34"/>
    <w:rsid w:val="00BF4F0F"/>
    <w:rsid w:val="00BF5E9B"/>
    <w:rsid w:val="00BF6091"/>
    <w:rsid w:val="00BF618B"/>
    <w:rsid w:val="00BF64E3"/>
    <w:rsid w:val="00BF6830"/>
    <w:rsid w:val="00BF6AA2"/>
    <w:rsid w:val="00BF7060"/>
    <w:rsid w:val="00BF71E1"/>
    <w:rsid w:val="00BF7636"/>
    <w:rsid w:val="00BF7813"/>
    <w:rsid w:val="00BF79B8"/>
    <w:rsid w:val="00BF7DC6"/>
    <w:rsid w:val="00C00B1C"/>
    <w:rsid w:val="00C00CD8"/>
    <w:rsid w:val="00C01314"/>
    <w:rsid w:val="00C014F9"/>
    <w:rsid w:val="00C01651"/>
    <w:rsid w:val="00C01666"/>
    <w:rsid w:val="00C01715"/>
    <w:rsid w:val="00C01D9B"/>
    <w:rsid w:val="00C02781"/>
    <w:rsid w:val="00C02A1C"/>
    <w:rsid w:val="00C02E4D"/>
    <w:rsid w:val="00C033C9"/>
    <w:rsid w:val="00C03709"/>
    <w:rsid w:val="00C03805"/>
    <w:rsid w:val="00C038CC"/>
    <w:rsid w:val="00C038CE"/>
    <w:rsid w:val="00C03C6C"/>
    <w:rsid w:val="00C04011"/>
    <w:rsid w:val="00C041BB"/>
    <w:rsid w:val="00C04212"/>
    <w:rsid w:val="00C04AA8"/>
    <w:rsid w:val="00C04B2A"/>
    <w:rsid w:val="00C04CA5"/>
    <w:rsid w:val="00C04E40"/>
    <w:rsid w:val="00C051A9"/>
    <w:rsid w:val="00C051EE"/>
    <w:rsid w:val="00C05276"/>
    <w:rsid w:val="00C0562D"/>
    <w:rsid w:val="00C05633"/>
    <w:rsid w:val="00C05709"/>
    <w:rsid w:val="00C0605C"/>
    <w:rsid w:val="00C06798"/>
    <w:rsid w:val="00C06831"/>
    <w:rsid w:val="00C06ED6"/>
    <w:rsid w:val="00C07100"/>
    <w:rsid w:val="00C07547"/>
    <w:rsid w:val="00C1144A"/>
    <w:rsid w:val="00C11CCF"/>
    <w:rsid w:val="00C11D2A"/>
    <w:rsid w:val="00C128D7"/>
    <w:rsid w:val="00C12B34"/>
    <w:rsid w:val="00C132CB"/>
    <w:rsid w:val="00C134B6"/>
    <w:rsid w:val="00C1366C"/>
    <w:rsid w:val="00C13AAE"/>
    <w:rsid w:val="00C14125"/>
    <w:rsid w:val="00C14245"/>
    <w:rsid w:val="00C142C1"/>
    <w:rsid w:val="00C149DA"/>
    <w:rsid w:val="00C14B7A"/>
    <w:rsid w:val="00C14F10"/>
    <w:rsid w:val="00C15065"/>
    <w:rsid w:val="00C15446"/>
    <w:rsid w:val="00C158D3"/>
    <w:rsid w:val="00C16EE2"/>
    <w:rsid w:val="00C175A6"/>
    <w:rsid w:val="00C1767B"/>
    <w:rsid w:val="00C178D7"/>
    <w:rsid w:val="00C20012"/>
    <w:rsid w:val="00C2109D"/>
    <w:rsid w:val="00C215A2"/>
    <w:rsid w:val="00C21862"/>
    <w:rsid w:val="00C21A41"/>
    <w:rsid w:val="00C21B9F"/>
    <w:rsid w:val="00C21FE0"/>
    <w:rsid w:val="00C22AEF"/>
    <w:rsid w:val="00C22B9E"/>
    <w:rsid w:val="00C23382"/>
    <w:rsid w:val="00C23626"/>
    <w:rsid w:val="00C23EB3"/>
    <w:rsid w:val="00C240DF"/>
    <w:rsid w:val="00C2424C"/>
    <w:rsid w:val="00C2457A"/>
    <w:rsid w:val="00C24881"/>
    <w:rsid w:val="00C248DD"/>
    <w:rsid w:val="00C24F7F"/>
    <w:rsid w:val="00C25F71"/>
    <w:rsid w:val="00C25F7F"/>
    <w:rsid w:val="00C266BC"/>
    <w:rsid w:val="00C26A99"/>
    <w:rsid w:val="00C26E51"/>
    <w:rsid w:val="00C2716E"/>
    <w:rsid w:val="00C27245"/>
    <w:rsid w:val="00C278A4"/>
    <w:rsid w:val="00C27ACD"/>
    <w:rsid w:val="00C30151"/>
    <w:rsid w:val="00C3037B"/>
    <w:rsid w:val="00C30BCA"/>
    <w:rsid w:val="00C318F6"/>
    <w:rsid w:val="00C31957"/>
    <w:rsid w:val="00C31998"/>
    <w:rsid w:val="00C31B2F"/>
    <w:rsid w:val="00C31DDC"/>
    <w:rsid w:val="00C32282"/>
    <w:rsid w:val="00C3259C"/>
    <w:rsid w:val="00C327C5"/>
    <w:rsid w:val="00C32849"/>
    <w:rsid w:val="00C33116"/>
    <w:rsid w:val="00C33381"/>
    <w:rsid w:val="00C333A2"/>
    <w:rsid w:val="00C3340D"/>
    <w:rsid w:val="00C3362D"/>
    <w:rsid w:val="00C3376B"/>
    <w:rsid w:val="00C33806"/>
    <w:rsid w:val="00C3387D"/>
    <w:rsid w:val="00C33A0E"/>
    <w:rsid w:val="00C33D20"/>
    <w:rsid w:val="00C33D8C"/>
    <w:rsid w:val="00C34753"/>
    <w:rsid w:val="00C34BA1"/>
    <w:rsid w:val="00C34BF1"/>
    <w:rsid w:val="00C351B1"/>
    <w:rsid w:val="00C3554B"/>
    <w:rsid w:val="00C35937"/>
    <w:rsid w:val="00C359C4"/>
    <w:rsid w:val="00C35E29"/>
    <w:rsid w:val="00C35F90"/>
    <w:rsid w:val="00C35F94"/>
    <w:rsid w:val="00C36364"/>
    <w:rsid w:val="00C364B1"/>
    <w:rsid w:val="00C377D8"/>
    <w:rsid w:val="00C37993"/>
    <w:rsid w:val="00C3799C"/>
    <w:rsid w:val="00C37C8D"/>
    <w:rsid w:val="00C37D98"/>
    <w:rsid w:val="00C40731"/>
    <w:rsid w:val="00C40B42"/>
    <w:rsid w:val="00C4160A"/>
    <w:rsid w:val="00C41824"/>
    <w:rsid w:val="00C419A8"/>
    <w:rsid w:val="00C434AB"/>
    <w:rsid w:val="00C43827"/>
    <w:rsid w:val="00C4391D"/>
    <w:rsid w:val="00C43B44"/>
    <w:rsid w:val="00C43F1E"/>
    <w:rsid w:val="00C44416"/>
    <w:rsid w:val="00C4443F"/>
    <w:rsid w:val="00C44477"/>
    <w:rsid w:val="00C44527"/>
    <w:rsid w:val="00C448D6"/>
    <w:rsid w:val="00C44BCF"/>
    <w:rsid w:val="00C44D22"/>
    <w:rsid w:val="00C44EF1"/>
    <w:rsid w:val="00C44F0D"/>
    <w:rsid w:val="00C45913"/>
    <w:rsid w:val="00C46AC7"/>
    <w:rsid w:val="00C46C8E"/>
    <w:rsid w:val="00C46DB0"/>
    <w:rsid w:val="00C46F76"/>
    <w:rsid w:val="00C47969"/>
    <w:rsid w:val="00C5048A"/>
    <w:rsid w:val="00C50A7E"/>
    <w:rsid w:val="00C50B2F"/>
    <w:rsid w:val="00C50FD1"/>
    <w:rsid w:val="00C51D05"/>
    <w:rsid w:val="00C51F7B"/>
    <w:rsid w:val="00C52E69"/>
    <w:rsid w:val="00C532B6"/>
    <w:rsid w:val="00C53811"/>
    <w:rsid w:val="00C53893"/>
    <w:rsid w:val="00C53EF9"/>
    <w:rsid w:val="00C54621"/>
    <w:rsid w:val="00C54ACE"/>
    <w:rsid w:val="00C54B02"/>
    <w:rsid w:val="00C54D24"/>
    <w:rsid w:val="00C5501F"/>
    <w:rsid w:val="00C55D59"/>
    <w:rsid w:val="00C57295"/>
    <w:rsid w:val="00C57651"/>
    <w:rsid w:val="00C577AF"/>
    <w:rsid w:val="00C57982"/>
    <w:rsid w:val="00C57FF8"/>
    <w:rsid w:val="00C60454"/>
    <w:rsid w:val="00C6051A"/>
    <w:rsid w:val="00C60552"/>
    <w:rsid w:val="00C605F5"/>
    <w:rsid w:val="00C6082F"/>
    <w:rsid w:val="00C60A0A"/>
    <w:rsid w:val="00C6136B"/>
    <w:rsid w:val="00C61A22"/>
    <w:rsid w:val="00C62853"/>
    <w:rsid w:val="00C62B36"/>
    <w:rsid w:val="00C62B77"/>
    <w:rsid w:val="00C62C9F"/>
    <w:rsid w:val="00C62F70"/>
    <w:rsid w:val="00C62F78"/>
    <w:rsid w:val="00C632DC"/>
    <w:rsid w:val="00C634A3"/>
    <w:rsid w:val="00C63584"/>
    <w:rsid w:val="00C6366E"/>
    <w:rsid w:val="00C63785"/>
    <w:rsid w:val="00C6393C"/>
    <w:rsid w:val="00C63A37"/>
    <w:rsid w:val="00C63D3E"/>
    <w:rsid w:val="00C63D77"/>
    <w:rsid w:val="00C6434C"/>
    <w:rsid w:val="00C651D0"/>
    <w:rsid w:val="00C65C94"/>
    <w:rsid w:val="00C66C29"/>
    <w:rsid w:val="00C66ECE"/>
    <w:rsid w:val="00C66EDD"/>
    <w:rsid w:val="00C6717F"/>
    <w:rsid w:val="00C67200"/>
    <w:rsid w:val="00C704A0"/>
    <w:rsid w:val="00C708C6"/>
    <w:rsid w:val="00C70DF8"/>
    <w:rsid w:val="00C70ED9"/>
    <w:rsid w:val="00C70F82"/>
    <w:rsid w:val="00C7110B"/>
    <w:rsid w:val="00C71477"/>
    <w:rsid w:val="00C714E9"/>
    <w:rsid w:val="00C714FA"/>
    <w:rsid w:val="00C71746"/>
    <w:rsid w:val="00C71AEA"/>
    <w:rsid w:val="00C71E6A"/>
    <w:rsid w:val="00C721AA"/>
    <w:rsid w:val="00C72551"/>
    <w:rsid w:val="00C72642"/>
    <w:rsid w:val="00C729B1"/>
    <w:rsid w:val="00C72A33"/>
    <w:rsid w:val="00C72E3D"/>
    <w:rsid w:val="00C7346D"/>
    <w:rsid w:val="00C73707"/>
    <w:rsid w:val="00C7386C"/>
    <w:rsid w:val="00C73877"/>
    <w:rsid w:val="00C742C0"/>
    <w:rsid w:val="00C74809"/>
    <w:rsid w:val="00C748E6"/>
    <w:rsid w:val="00C74BBD"/>
    <w:rsid w:val="00C74D3B"/>
    <w:rsid w:val="00C74DB9"/>
    <w:rsid w:val="00C74F0F"/>
    <w:rsid w:val="00C751F6"/>
    <w:rsid w:val="00C752B3"/>
    <w:rsid w:val="00C757DA"/>
    <w:rsid w:val="00C75E61"/>
    <w:rsid w:val="00C76186"/>
    <w:rsid w:val="00C76DAC"/>
    <w:rsid w:val="00C76E93"/>
    <w:rsid w:val="00C778A4"/>
    <w:rsid w:val="00C77BED"/>
    <w:rsid w:val="00C77F49"/>
    <w:rsid w:val="00C80651"/>
    <w:rsid w:val="00C80DD8"/>
    <w:rsid w:val="00C81CFE"/>
    <w:rsid w:val="00C821D0"/>
    <w:rsid w:val="00C82850"/>
    <w:rsid w:val="00C82F5C"/>
    <w:rsid w:val="00C83231"/>
    <w:rsid w:val="00C8365E"/>
    <w:rsid w:val="00C84801"/>
    <w:rsid w:val="00C84B6B"/>
    <w:rsid w:val="00C86121"/>
    <w:rsid w:val="00C861F5"/>
    <w:rsid w:val="00C86213"/>
    <w:rsid w:val="00C865CF"/>
    <w:rsid w:val="00C86811"/>
    <w:rsid w:val="00C86F6E"/>
    <w:rsid w:val="00C86F9C"/>
    <w:rsid w:val="00C87005"/>
    <w:rsid w:val="00C871E1"/>
    <w:rsid w:val="00C87496"/>
    <w:rsid w:val="00C875FB"/>
    <w:rsid w:val="00C87744"/>
    <w:rsid w:val="00C878AE"/>
    <w:rsid w:val="00C87B6F"/>
    <w:rsid w:val="00C909AB"/>
    <w:rsid w:val="00C90A91"/>
    <w:rsid w:val="00C90D15"/>
    <w:rsid w:val="00C90EC3"/>
    <w:rsid w:val="00C91248"/>
    <w:rsid w:val="00C915EF"/>
    <w:rsid w:val="00C91769"/>
    <w:rsid w:val="00C91AF8"/>
    <w:rsid w:val="00C9219E"/>
    <w:rsid w:val="00C928D6"/>
    <w:rsid w:val="00C92ED5"/>
    <w:rsid w:val="00C938B2"/>
    <w:rsid w:val="00C93BEA"/>
    <w:rsid w:val="00C93DD7"/>
    <w:rsid w:val="00C9483C"/>
    <w:rsid w:val="00C94893"/>
    <w:rsid w:val="00C95059"/>
    <w:rsid w:val="00C95811"/>
    <w:rsid w:val="00C95BA7"/>
    <w:rsid w:val="00C9696F"/>
    <w:rsid w:val="00C96CD4"/>
    <w:rsid w:val="00C96E5A"/>
    <w:rsid w:val="00C9700F"/>
    <w:rsid w:val="00C97051"/>
    <w:rsid w:val="00C970AA"/>
    <w:rsid w:val="00C971FB"/>
    <w:rsid w:val="00C973E2"/>
    <w:rsid w:val="00CA0485"/>
    <w:rsid w:val="00CA07D4"/>
    <w:rsid w:val="00CA0991"/>
    <w:rsid w:val="00CA0F14"/>
    <w:rsid w:val="00CA1012"/>
    <w:rsid w:val="00CA13A5"/>
    <w:rsid w:val="00CA1F63"/>
    <w:rsid w:val="00CA2134"/>
    <w:rsid w:val="00CA21E5"/>
    <w:rsid w:val="00CA2CC1"/>
    <w:rsid w:val="00CA3298"/>
    <w:rsid w:val="00CA380F"/>
    <w:rsid w:val="00CA3DB2"/>
    <w:rsid w:val="00CA3F39"/>
    <w:rsid w:val="00CA4850"/>
    <w:rsid w:val="00CA4D45"/>
    <w:rsid w:val="00CA5504"/>
    <w:rsid w:val="00CA57AB"/>
    <w:rsid w:val="00CA5B40"/>
    <w:rsid w:val="00CA5C07"/>
    <w:rsid w:val="00CA5CBF"/>
    <w:rsid w:val="00CA5F32"/>
    <w:rsid w:val="00CA5F79"/>
    <w:rsid w:val="00CA6394"/>
    <w:rsid w:val="00CA6FE4"/>
    <w:rsid w:val="00CA7D02"/>
    <w:rsid w:val="00CA7F2A"/>
    <w:rsid w:val="00CA7FFC"/>
    <w:rsid w:val="00CB01CD"/>
    <w:rsid w:val="00CB0328"/>
    <w:rsid w:val="00CB05BE"/>
    <w:rsid w:val="00CB05E4"/>
    <w:rsid w:val="00CB0B28"/>
    <w:rsid w:val="00CB17F6"/>
    <w:rsid w:val="00CB1912"/>
    <w:rsid w:val="00CB1AC5"/>
    <w:rsid w:val="00CB2387"/>
    <w:rsid w:val="00CB2ABF"/>
    <w:rsid w:val="00CB2B95"/>
    <w:rsid w:val="00CB3013"/>
    <w:rsid w:val="00CB37F2"/>
    <w:rsid w:val="00CB3A92"/>
    <w:rsid w:val="00CB3F21"/>
    <w:rsid w:val="00CB4392"/>
    <w:rsid w:val="00CB46ED"/>
    <w:rsid w:val="00CB482C"/>
    <w:rsid w:val="00CB4913"/>
    <w:rsid w:val="00CB4B06"/>
    <w:rsid w:val="00CB4B22"/>
    <w:rsid w:val="00CB4CE8"/>
    <w:rsid w:val="00CB4E88"/>
    <w:rsid w:val="00CB4FB1"/>
    <w:rsid w:val="00CB506B"/>
    <w:rsid w:val="00CB5532"/>
    <w:rsid w:val="00CB561B"/>
    <w:rsid w:val="00CB5C01"/>
    <w:rsid w:val="00CB610D"/>
    <w:rsid w:val="00CB6127"/>
    <w:rsid w:val="00CB6AF7"/>
    <w:rsid w:val="00CB7D49"/>
    <w:rsid w:val="00CC005E"/>
    <w:rsid w:val="00CC0250"/>
    <w:rsid w:val="00CC052B"/>
    <w:rsid w:val="00CC057A"/>
    <w:rsid w:val="00CC06B8"/>
    <w:rsid w:val="00CC0787"/>
    <w:rsid w:val="00CC0C2A"/>
    <w:rsid w:val="00CC0D06"/>
    <w:rsid w:val="00CC1C5F"/>
    <w:rsid w:val="00CC1DD5"/>
    <w:rsid w:val="00CC2B6C"/>
    <w:rsid w:val="00CC31C2"/>
    <w:rsid w:val="00CC3C15"/>
    <w:rsid w:val="00CC4B50"/>
    <w:rsid w:val="00CC5186"/>
    <w:rsid w:val="00CC52FB"/>
    <w:rsid w:val="00CC548B"/>
    <w:rsid w:val="00CC5FBB"/>
    <w:rsid w:val="00CC6B36"/>
    <w:rsid w:val="00CC6C64"/>
    <w:rsid w:val="00CC7095"/>
    <w:rsid w:val="00CC7405"/>
    <w:rsid w:val="00CC7582"/>
    <w:rsid w:val="00CC7EA4"/>
    <w:rsid w:val="00CD06AD"/>
    <w:rsid w:val="00CD074A"/>
    <w:rsid w:val="00CD0A20"/>
    <w:rsid w:val="00CD1409"/>
    <w:rsid w:val="00CD2C96"/>
    <w:rsid w:val="00CD2E17"/>
    <w:rsid w:val="00CD2F8C"/>
    <w:rsid w:val="00CD2FC0"/>
    <w:rsid w:val="00CD33FC"/>
    <w:rsid w:val="00CD348E"/>
    <w:rsid w:val="00CD366B"/>
    <w:rsid w:val="00CD3E32"/>
    <w:rsid w:val="00CD4285"/>
    <w:rsid w:val="00CD42B6"/>
    <w:rsid w:val="00CD501B"/>
    <w:rsid w:val="00CD529B"/>
    <w:rsid w:val="00CD55F4"/>
    <w:rsid w:val="00CD589A"/>
    <w:rsid w:val="00CD593A"/>
    <w:rsid w:val="00CD66CD"/>
    <w:rsid w:val="00CD679E"/>
    <w:rsid w:val="00CD689B"/>
    <w:rsid w:val="00CD6FE2"/>
    <w:rsid w:val="00CD7258"/>
    <w:rsid w:val="00CD773B"/>
    <w:rsid w:val="00CD798A"/>
    <w:rsid w:val="00CE05E9"/>
    <w:rsid w:val="00CE0C22"/>
    <w:rsid w:val="00CE1931"/>
    <w:rsid w:val="00CE1D66"/>
    <w:rsid w:val="00CE21B0"/>
    <w:rsid w:val="00CE21F4"/>
    <w:rsid w:val="00CE256D"/>
    <w:rsid w:val="00CE27AA"/>
    <w:rsid w:val="00CE2C60"/>
    <w:rsid w:val="00CE2F26"/>
    <w:rsid w:val="00CE32F6"/>
    <w:rsid w:val="00CE3882"/>
    <w:rsid w:val="00CE3910"/>
    <w:rsid w:val="00CE3E63"/>
    <w:rsid w:val="00CE3FC8"/>
    <w:rsid w:val="00CE400A"/>
    <w:rsid w:val="00CE45B4"/>
    <w:rsid w:val="00CE464F"/>
    <w:rsid w:val="00CE4E4E"/>
    <w:rsid w:val="00CE50E4"/>
    <w:rsid w:val="00CE5219"/>
    <w:rsid w:val="00CE598E"/>
    <w:rsid w:val="00CE5AA2"/>
    <w:rsid w:val="00CE5E93"/>
    <w:rsid w:val="00CE5F29"/>
    <w:rsid w:val="00CE69AE"/>
    <w:rsid w:val="00CE751A"/>
    <w:rsid w:val="00CE7C95"/>
    <w:rsid w:val="00CF0137"/>
    <w:rsid w:val="00CF023F"/>
    <w:rsid w:val="00CF0741"/>
    <w:rsid w:val="00CF10C1"/>
    <w:rsid w:val="00CF17B5"/>
    <w:rsid w:val="00CF1B51"/>
    <w:rsid w:val="00CF1E73"/>
    <w:rsid w:val="00CF2208"/>
    <w:rsid w:val="00CF26DA"/>
    <w:rsid w:val="00CF2A1F"/>
    <w:rsid w:val="00CF3247"/>
    <w:rsid w:val="00CF334A"/>
    <w:rsid w:val="00CF3B5C"/>
    <w:rsid w:val="00CF422A"/>
    <w:rsid w:val="00CF440E"/>
    <w:rsid w:val="00CF4547"/>
    <w:rsid w:val="00CF485E"/>
    <w:rsid w:val="00CF4B55"/>
    <w:rsid w:val="00CF5330"/>
    <w:rsid w:val="00CF535E"/>
    <w:rsid w:val="00CF5FF0"/>
    <w:rsid w:val="00CF61D9"/>
    <w:rsid w:val="00CF6ACE"/>
    <w:rsid w:val="00CF7897"/>
    <w:rsid w:val="00CF7A19"/>
    <w:rsid w:val="00D00352"/>
    <w:rsid w:val="00D009C6"/>
    <w:rsid w:val="00D00AA3"/>
    <w:rsid w:val="00D01929"/>
    <w:rsid w:val="00D01A6F"/>
    <w:rsid w:val="00D01D9B"/>
    <w:rsid w:val="00D020D6"/>
    <w:rsid w:val="00D025C3"/>
    <w:rsid w:val="00D028B6"/>
    <w:rsid w:val="00D02FB1"/>
    <w:rsid w:val="00D032C3"/>
    <w:rsid w:val="00D03477"/>
    <w:rsid w:val="00D038ED"/>
    <w:rsid w:val="00D03CFA"/>
    <w:rsid w:val="00D03DC6"/>
    <w:rsid w:val="00D043CF"/>
    <w:rsid w:val="00D04416"/>
    <w:rsid w:val="00D0448E"/>
    <w:rsid w:val="00D0451A"/>
    <w:rsid w:val="00D0494B"/>
    <w:rsid w:val="00D04FEC"/>
    <w:rsid w:val="00D05646"/>
    <w:rsid w:val="00D058E8"/>
    <w:rsid w:val="00D059A4"/>
    <w:rsid w:val="00D060EF"/>
    <w:rsid w:val="00D0652A"/>
    <w:rsid w:val="00D065D6"/>
    <w:rsid w:val="00D074F9"/>
    <w:rsid w:val="00D07579"/>
    <w:rsid w:val="00D10065"/>
    <w:rsid w:val="00D10180"/>
    <w:rsid w:val="00D10293"/>
    <w:rsid w:val="00D10703"/>
    <w:rsid w:val="00D11470"/>
    <w:rsid w:val="00D11799"/>
    <w:rsid w:val="00D11D04"/>
    <w:rsid w:val="00D121DA"/>
    <w:rsid w:val="00D123FF"/>
    <w:rsid w:val="00D12412"/>
    <w:rsid w:val="00D133A0"/>
    <w:rsid w:val="00D136E2"/>
    <w:rsid w:val="00D137A7"/>
    <w:rsid w:val="00D13B9F"/>
    <w:rsid w:val="00D13FEE"/>
    <w:rsid w:val="00D142A1"/>
    <w:rsid w:val="00D14F4F"/>
    <w:rsid w:val="00D15DB8"/>
    <w:rsid w:val="00D15E4F"/>
    <w:rsid w:val="00D16832"/>
    <w:rsid w:val="00D1699D"/>
    <w:rsid w:val="00D169B6"/>
    <w:rsid w:val="00D1719B"/>
    <w:rsid w:val="00D17274"/>
    <w:rsid w:val="00D201DD"/>
    <w:rsid w:val="00D21080"/>
    <w:rsid w:val="00D21870"/>
    <w:rsid w:val="00D21E31"/>
    <w:rsid w:val="00D221CF"/>
    <w:rsid w:val="00D22278"/>
    <w:rsid w:val="00D22872"/>
    <w:rsid w:val="00D22999"/>
    <w:rsid w:val="00D22B59"/>
    <w:rsid w:val="00D22C97"/>
    <w:rsid w:val="00D2307C"/>
    <w:rsid w:val="00D232B0"/>
    <w:rsid w:val="00D23840"/>
    <w:rsid w:val="00D23E25"/>
    <w:rsid w:val="00D24B92"/>
    <w:rsid w:val="00D24C58"/>
    <w:rsid w:val="00D25347"/>
    <w:rsid w:val="00D25A8A"/>
    <w:rsid w:val="00D26142"/>
    <w:rsid w:val="00D26382"/>
    <w:rsid w:val="00D26542"/>
    <w:rsid w:val="00D266A8"/>
    <w:rsid w:val="00D27AC7"/>
    <w:rsid w:val="00D27B73"/>
    <w:rsid w:val="00D3002A"/>
    <w:rsid w:val="00D301D4"/>
    <w:rsid w:val="00D302E9"/>
    <w:rsid w:val="00D3089C"/>
    <w:rsid w:val="00D30CC3"/>
    <w:rsid w:val="00D3129C"/>
    <w:rsid w:val="00D31380"/>
    <w:rsid w:val="00D31C97"/>
    <w:rsid w:val="00D32443"/>
    <w:rsid w:val="00D32477"/>
    <w:rsid w:val="00D32930"/>
    <w:rsid w:val="00D32BBD"/>
    <w:rsid w:val="00D32CA7"/>
    <w:rsid w:val="00D33432"/>
    <w:rsid w:val="00D33476"/>
    <w:rsid w:val="00D335C7"/>
    <w:rsid w:val="00D3360E"/>
    <w:rsid w:val="00D33EC3"/>
    <w:rsid w:val="00D346C3"/>
    <w:rsid w:val="00D34878"/>
    <w:rsid w:val="00D36108"/>
    <w:rsid w:val="00D3696B"/>
    <w:rsid w:val="00D36E53"/>
    <w:rsid w:val="00D3703D"/>
    <w:rsid w:val="00D371C0"/>
    <w:rsid w:val="00D37B35"/>
    <w:rsid w:val="00D37E38"/>
    <w:rsid w:val="00D37EEB"/>
    <w:rsid w:val="00D40B4A"/>
    <w:rsid w:val="00D4138A"/>
    <w:rsid w:val="00D414DA"/>
    <w:rsid w:val="00D42528"/>
    <w:rsid w:val="00D42C91"/>
    <w:rsid w:val="00D42D84"/>
    <w:rsid w:val="00D433D3"/>
    <w:rsid w:val="00D4348C"/>
    <w:rsid w:val="00D43D34"/>
    <w:rsid w:val="00D44A89"/>
    <w:rsid w:val="00D45381"/>
    <w:rsid w:val="00D45524"/>
    <w:rsid w:val="00D45C0A"/>
    <w:rsid w:val="00D46252"/>
    <w:rsid w:val="00D46AF0"/>
    <w:rsid w:val="00D4707E"/>
    <w:rsid w:val="00D47221"/>
    <w:rsid w:val="00D47DF7"/>
    <w:rsid w:val="00D47FF5"/>
    <w:rsid w:val="00D50824"/>
    <w:rsid w:val="00D518D7"/>
    <w:rsid w:val="00D51B7B"/>
    <w:rsid w:val="00D5303A"/>
    <w:rsid w:val="00D53219"/>
    <w:rsid w:val="00D532BE"/>
    <w:rsid w:val="00D537E2"/>
    <w:rsid w:val="00D5388A"/>
    <w:rsid w:val="00D538D8"/>
    <w:rsid w:val="00D53A78"/>
    <w:rsid w:val="00D545C6"/>
    <w:rsid w:val="00D54A57"/>
    <w:rsid w:val="00D54BA6"/>
    <w:rsid w:val="00D54EFE"/>
    <w:rsid w:val="00D554B6"/>
    <w:rsid w:val="00D561CD"/>
    <w:rsid w:val="00D56D23"/>
    <w:rsid w:val="00D57659"/>
    <w:rsid w:val="00D57823"/>
    <w:rsid w:val="00D57824"/>
    <w:rsid w:val="00D57945"/>
    <w:rsid w:val="00D60545"/>
    <w:rsid w:val="00D605AD"/>
    <w:rsid w:val="00D6075B"/>
    <w:rsid w:val="00D60B6A"/>
    <w:rsid w:val="00D60CE3"/>
    <w:rsid w:val="00D60E7B"/>
    <w:rsid w:val="00D613A1"/>
    <w:rsid w:val="00D6171E"/>
    <w:rsid w:val="00D61E86"/>
    <w:rsid w:val="00D62B84"/>
    <w:rsid w:val="00D62E5C"/>
    <w:rsid w:val="00D62E5D"/>
    <w:rsid w:val="00D6366B"/>
    <w:rsid w:val="00D638B0"/>
    <w:rsid w:val="00D639CC"/>
    <w:rsid w:val="00D63E1C"/>
    <w:rsid w:val="00D643CB"/>
    <w:rsid w:val="00D645F8"/>
    <w:rsid w:val="00D64CDB"/>
    <w:rsid w:val="00D64F83"/>
    <w:rsid w:val="00D65064"/>
    <w:rsid w:val="00D65487"/>
    <w:rsid w:val="00D655CE"/>
    <w:rsid w:val="00D657EB"/>
    <w:rsid w:val="00D65A3B"/>
    <w:rsid w:val="00D65C78"/>
    <w:rsid w:val="00D6600F"/>
    <w:rsid w:val="00D66027"/>
    <w:rsid w:val="00D66071"/>
    <w:rsid w:val="00D66364"/>
    <w:rsid w:val="00D67265"/>
    <w:rsid w:val="00D675FF"/>
    <w:rsid w:val="00D67953"/>
    <w:rsid w:val="00D67CBC"/>
    <w:rsid w:val="00D7024E"/>
    <w:rsid w:val="00D70A7C"/>
    <w:rsid w:val="00D70D62"/>
    <w:rsid w:val="00D71CA6"/>
    <w:rsid w:val="00D71EDC"/>
    <w:rsid w:val="00D71FF9"/>
    <w:rsid w:val="00D7268F"/>
    <w:rsid w:val="00D727A2"/>
    <w:rsid w:val="00D72B23"/>
    <w:rsid w:val="00D72E00"/>
    <w:rsid w:val="00D7379D"/>
    <w:rsid w:val="00D73F83"/>
    <w:rsid w:val="00D7409F"/>
    <w:rsid w:val="00D7488E"/>
    <w:rsid w:val="00D74CBF"/>
    <w:rsid w:val="00D74D28"/>
    <w:rsid w:val="00D75110"/>
    <w:rsid w:val="00D75116"/>
    <w:rsid w:val="00D75D10"/>
    <w:rsid w:val="00D75DA3"/>
    <w:rsid w:val="00D76315"/>
    <w:rsid w:val="00D76997"/>
    <w:rsid w:val="00D76D40"/>
    <w:rsid w:val="00D77101"/>
    <w:rsid w:val="00D77DAD"/>
    <w:rsid w:val="00D77E43"/>
    <w:rsid w:val="00D77F55"/>
    <w:rsid w:val="00D8017A"/>
    <w:rsid w:val="00D801C9"/>
    <w:rsid w:val="00D803C4"/>
    <w:rsid w:val="00D80429"/>
    <w:rsid w:val="00D807C3"/>
    <w:rsid w:val="00D811D9"/>
    <w:rsid w:val="00D81FBD"/>
    <w:rsid w:val="00D8213C"/>
    <w:rsid w:val="00D8216A"/>
    <w:rsid w:val="00D822A7"/>
    <w:rsid w:val="00D82365"/>
    <w:rsid w:val="00D83587"/>
    <w:rsid w:val="00D83BB6"/>
    <w:rsid w:val="00D83D4D"/>
    <w:rsid w:val="00D84DFB"/>
    <w:rsid w:val="00D851C3"/>
    <w:rsid w:val="00D85363"/>
    <w:rsid w:val="00D857A7"/>
    <w:rsid w:val="00D8581C"/>
    <w:rsid w:val="00D86257"/>
    <w:rsid w:val="00D86317"/>
    <w:rsid w:val="00D8691A"/>
    <w:rsid w:val="00D86D68"/>
    <w:rsid w:val="00D86E66"/>
    <w:rsid w:val="00D87053"/>
    <w:rsid w:val="00D87566"/>
    <w:rsid w:val="00D87E0D"/>
    <w:rsid w:val="00D90997"/>
    <w:rsid w:val="00D90AE5"/>
    <w:rsid w:val="00D90C3B"/>
    <w:rsid w:val="00D91083"/>
    <w:rsid w:val="00D910F7"/>
    <w:rsid w:val="00D911D1"/>
    <w:rsid w:val="00D91816"/>
    <w:rsid w:val="00D91D1C"/>
    <w:rsid w:val="00D91DA2"/>
    <w:rsid w:val="00D921C4"/>
    <w:rsid w:val="00D92ECD"/>
    <w:rsid w:val="00D92EDE"/>
    <w:rsid w:val="00D92F82"/>
    <w:rsid w:val="00D933DE"/>
    <w:rsid w:val="00D937B2"/>
    <w:rsid w:val="00D937BF"/>
    <w:rsid w:val="00D94013"/>
    <w:rsid w:val="00D94981"/>
    <w:rsid w:val="00D95435"/>
    <w:rsid w:val="00D95746"/>
    <w:rsid w:val="00D9591D"/>
    <w:rsid w:val="00D95930"/>
    <w:rsid w:val="00D95A1B"/>
    <w:rsid w:val="00D95C64"/>
    <w:rsid w:val="00D96065"/>
    <w:rsid w:val="00D96882"/>
    <w:rsid w:val="00D96933"/>
    <w:rsid w:val="00D96A61"/>
    <w:rsid w:val="00D96BB6"/>
    <w:rsid w:val="00D96F12"/>
    <w:rsid w:val="00D9708F"/>
    <w:rsid w:val="00D970FB"/>
    <w:rsid w:val="00D9741F"/>
    <w:rsid w:val="00D97725"/>
    <w:rsid w:val="00D97DF9"/>
    <w:rsid w:val="00DA0EB5"/>
    <w:rsid w:val="00DA12AE"/>
    <w:rsid w:val="00DA13E2"/>
    <w:rsid w:val="00DA14F2"/>
    <w:rsid w:val="00DA1661"/>
    <w:rsid w:val="00DA1FC0"/>
    <w:rsid w:val="00DA2112"/>
    <w:rsid w:val="00DA22F1"/>
    <w:rsid w:val="00DA2580"/>
    <w:rsid w:val="00DA2814"/>
    <w:rsid w:val="00DA2896"/>
    <w:rsid w:val="00DA2A1B"/>
    <w:rsid w:val="00DA30E1"/>
    <w:rsid w:val="00DA375C"/>
    <w:rsid w:val="00DA3D83"/>
    <w:rsid w:val="00DA4122"/>
    <w:rsid w:val="00DA4712"/>
    <w:rsid w:val="00DA4849"/>
    <w:rsid w:val="00DA4C5D"/>
    <w:rsid w:val="00DA507D"/>
    <w:rsid w:val="00DA53D4"/>
    <w:rsid w:val="00DA5522"/>
    <w:rsid w:val="00DA5A41"/>
    <w:rsid w:val="00DA6138"/>
    <w:rsid w:val="00DA6148"/>
    <w:rsid w:val="00DA69DF"/>
    <w:rsid w:val="00DA6BD6"/>
    <w:rsid w:val="00DA70DA"/>
    <w:rsid w:val="00DA7203"/>
    <w:rsid w:val="00DA75B6"/>
    <w:rsid w:val="00DA77BA"/>
    <w:rsid w:val="00DA7CBA"/>
    <w:rsid w:val="00DA7F88"/>
    <w:rsid w:val="00DB03F1"/>
    <w:rsid w:val="00DB05DE"/>
    <w:rsid w:val="00DB0AE0"/>
    <w:rsid w:val="00DB0FE2"/>
    <w:rsid w:val="00DB0FFD"/>
    <w:rsid w:val="00DB11AA"/>
    <w:rsid w:val="00DB1823"/>
    <w:rsid w:val="00DB1982"/>
    <w:rsid w:val="00DB2912"/>
    <w:rsid w:val="00DB2A55"/>
    <w:rsid w:val="00DB2AC9"/>
    <w:rsid w:val="00DB2B69"/>
    <w:rsid w:val="00DB2BAB"/>
    <w:rsid w:val="00DB410B"/>
    <w:rsid w:val="00DB41B2"/>
    <w:rsid w:val="00DB4B35"/>
    <w:rsid w:val="00DB55DC"/>
    <w:rsid w:val="00DB5AE7"/>
    <w:rsid w:val="00DB5CBC"/>
    <w:rsid w:val="00DB5D21"/>
    <w:rsid w:val="00DB6E13"/>
    <w:rsid w:val="00DB6FCE"/>
    <w:rsid w:val="00DB7276"/>
    <w:rsid w:val="00DB74F9"/>
    <w:rsid w:val="00DB75C2"/>
    <w:rsid w:val="00DB76CB"/>
    <w:rsid w:val="00DB7D46"/>
    <w:rsid w:val="00DB7EEB"/>
    <w:rsid w:val="00DC0C4E"/>
    <w:rsid w:val="00DC0D29"/>
    <w:rsid w:val="00DC1014"/>
    <w:rsid w:val="00DC108F"/>
    <w:rsid w:val="00DC189E"/>
    <w:rsid w:val="00DC1AF1"/>
    <w:rsid w:val="00DC23AC"/>
    <w:rsid w:val="00DC2871"/>
    <w:rsid w:val="00DC2EEB"/>
    <w:rsid w:val="00DC2F68"/>
    <w:rsid w:val="00DC4232"/>
    <w:rsid w:val="00DC4290"/>
    <w:rsid w:val="00DC4427"/>
    <w:rsid w:val="00DC4437"/>
    <w:rsid w:val="00DC4445"/>
    <w:rsid w:val="00DC44E1"/>
    <w:rsid w:val="00DC483B"/>
    <w:rsid w:val="00DC5392"/>
    <w:rsid w:val="00DC588A"/>
    <w:rsid w:val="00DC7104"/>
    <w:rsid w:val="00DC755E"/>
    <w:rsid w:val="00DC7F88"/>
    <w:rsid w:val="00DD0213"/>
    <w:rsid w:val="00DD0901"/>
    <w:rsid w:val="00DD0904"/>
    <w:rsid w:val="00DD0A50"/>
    <w:rsid w:val="00DD1732"/>
    <w:rsid w:val="00DD1928"/>
    <w:rsid w:val="00DD1BC3"/>
    <w:rsid w:val="00DD1DA7"/>
    <w:rsid w:val="00DD2A8B"/>
    <w:rsid w:val="00DD32F2"/>
    <w:rsid w:val="00DD336A"/>
    <w:rsid w:val="00DD33B2"/>
    <w:rsid w:val="00DD35E7"/>
    <w:rsid w:val="00DD3CDC"/>
    <w:rsid w:val="00DD46A7"/>
    <w:rsid w:val="00DD4EC0"/>
    <w:rsid w:val="00DD52B1"/>
    <w:rsid w:val="00DD5472"/>
    <w:rsid w:val="00DD576A"/>
    <w:rsid w:val="00DD5BA9"/>
    <w:rsid w:val="00DD5C39"/>
    <w:rsid w:val="00DD5CEF"/>
    <w:rsid w:val="00DD5FE9"/>
    <w:rsid w:val="00DD60CA"/>
    <w:rsid w:val="00DD61E1"/>
    <w:rsid w:val="00DD65A2"/>
    <w:rsid w:val="00DD678C"/>
    <w:rsid w:val="00DD6836"/>
    <w:rsid w:val="00DD6A37"/>
    <w:rsid w:val="00DD6A66"/>
    <w:rsid w:val="00DD702B"/>
    <w:rsid w:val="00DD70CD"/>
    <w:rsid w:val="00DD7B6D"/>
    <w:rsid w:val="00DE0030"/>
    <w:rsid w:val="00DE0353"/>
    <w:rsid w:val="00DE077C"/>
    <w:rsid w:val="00DE07C8"/>
    <w:rsid w:val="00DE1333"/>
    <w:rsid w:val="00DE1416"/>
    <w:rsid w:val="00DE149A"/>
    <w:rsid w:val="00DE16FD"/>
    <w:rsid w:val="00DE1ABB"/>
    <w:rsid w:val="00DE1F8F"/>
    <w:rsid w:val="00DE21B5"/>
    <w:rsid w:val="00DE27F8"/>
    <w:rsid w:val="00DE32D1"/>
    <w:rsid w:val="00DE33AF"/>
    <w:rsid w:val="00DE38F0"/>
    <w:rsid w:val="00DE3ED9"/>
    <w:rsid w:val="00DE3F87"/>
    <w:rsid w:val="00DE421D"/>
    <w:rsid w:val="00DE474F"/>
    <w:rsid w:val="00DE4A1B"/>
    <w:rsid w:val="00DE6214"/>
    <w:rsid w:val="00DE64AE"/>
    <w:rsid w:val="00DE67D1"/>
    <w:rsid w:val="00DE6F42"/>
    <w:rsid w:val="00DE7469"/>
    <w:rsid w:val="00DE7825"/>
    <w:rsid w:val="00DE7869"/>
    <w:rsid w:val="00DE7997"/>
    <w:rsid w:val="00DE7DF6"/>
    <w:rsid w:val="00DF008E"/>
    <w:rsid w:val="00DF04CC"/>
    <w:rsid w:val="00DF096F"/>
    <w:rsid w:val="00DF097C"/>
    <w:rsid w:val="00DF0DD1"/>
    <w:rsid w:val="00DF144A"/>
    <w:rsid w:val="00DF1668"/>
    <w:rsid w:val="00DF193F"/>
    <w:rsid w:val="00DF1A24"/>
    <w:rsid w:val="00DF1D7C"/>
    <w:rsid w:val="00DF1FAD"/>
    <w:rsid w:val="00DF2660"/>
    <w:rsid w:val="00DF3708"/>
    <w:rsid w:val="00DF3FC9"/>
    <w:rsid w:val="00DF439C"/>
    <w:rsid w:val="00DF4737"/>
    <w:rsid w:val="00DF4C77"/>
    <w:rsid w:val="00DF4D6A"/>
    <w:rsid w:val="00DF50FA"/>
    <w:rsid w:val="00DF5B75"/>
    <w:rsid w:val="00DF6281"/>
    <w:rsid w:val="00DF644B"/>
    <w:rsid w:val="00DF6CD3"/>
    <w:rsid w:val="00DF6D0D"/>
    <w:rsid w:val="00DF6F95"/>
    <w:rsid w:val="00DF73DE"/>
    <w:rsid w:val="00DF771F"/>
    <w:rsid w:val="00DF7AC5"/>
    <w:rsid w:val="00E00027"/>
    <w:rsid w:val="00E000C6"/>
    <w:rsid w:val="00E00F66"/>
    <w:rsid w:val="00E0115B"/>
    <w:rsid w:val="00E014E9"/>
    <w:rsid w:val="00E0171D"/>
    <w:rsid w:val="00E01D55"/>
    <w:rsid w:val="00E0235D"/>
    <w:rsid w:val="00E02730"/>
    <w:rsid w:val="00E02D64"/>
    <w:rsid w:val="00E02D87"/>
    <w:rsid w:val="00E02E2E"/>
    <w:rsid w:val="00E03C57"/>
    <w:rsid w:val="00E040EC"/>
    <w:rsid w:val="00E04296"/>
    <w:rsid w:val="00E0435A"/>
    <w:rsid w:val="00E04714"/>
    <w:rsid w:val="00E04DEB"/>
    <w:rsid w:val="00E053A0"/>
    <w:rsid w:val="00E05596"/>
    <w:rsid w:val="00E05A5F"/>
    <w:rsid w:val="00E05BDE"/>
    <w:rsid w:val="00E05CA6"/>
    <w:rsid w:val="00E0600A"/>
    <w:rsid w:val="00E06943"/>
    <w:rsid w:val="00E06A32"/>
    <w:rsid w:val="00E06DDA"/>
    <w:rsid w:val="00E07416"/>
    <w:rsid w:val="00E07457"/>
    <w:rsid w:val="00E07878"/>
    <w:rsid w:val="00E079C8"/>
    <w:rsid w:val="00E106EC"/>
    <w:rsid w:val="00E1097E"/>
    <w:rsid w:val="00E10A07"/>
    <w:rsid w:val="00E11660"/>
    <w:rsid w:val="00E11AE5"/>
    <w:rsid w:val="00E1215F"/>
    <w:rsid w:val="00E1288D"/>
    <w:rsid w:val="00E12EAB"/>
    <w:rsid w:val="00E133FB"/>
    <w:rsid w:val="00E13780"/>
    <w:rsid w:val="00E138D3"/>
    <w:rsid w:val="00E13B36"/>
    <w:rsid w:val="00E13F3E"/>
    <w:rsid w:val="00E14515"/>
    <w:rsid w:val="00E145DB"/>
    <w:rsid w:val="00E148A4"/>
    <w:rsid w:val="00E14CD0"/>
    <w:rsid w:val="00E159A2"/>
    <w:rsid w:val="00E15FD0"/>
    <w:rsid w:val="00E162F6"/>
    <w:rsid w:val="00E163A2"/>
    <w:rsid w:val="00E16490"/>
    <w:rsid w:val="00E167F3"/>
    <w:rsid w:val="00E17398"/>
    <w:rsid w:val="00E20116"/>
    <w:rsid w:val="00E2054E"/>
    <w:rsid w:val="00E20B3A"/>
    <w:rsid w:val="00E20C71"/>
    <w:rsid w:val="00E20DE3"/>
    <w:rsid w:val="00E20FEF"/>
    <w:rsid w:val="00E2109C"/>
    <w:rsid w:val="00E210BB"/>
    <w:rsid w:val="00E215BB"/>
    <w:rsid w:val="00E21EAB"/>
    <w:rsid w:val="00E22252"/>
    <w:rsid w:val="00E228F0"/>
    <w:rsid w:val="00E22A99"/>
    <w:rsid w:val="00E23222"/>
    <w:rsid w:val="00E2345D"/>
    <w:rsid w:val="00E235CA"/>
    <w:rsid w:val="00E23858"/>
    <w:rsid w:val="00E23936"/>
    <w:rsid w:val="00E23D50"/>
    <w:rsid w:val="00E244E9"/>
    <w:rsid w:val="00E24895"/>
    <w:rsid w:val="00E251B4"/>
    <w:rsid w:val="00E25A2B"/>
    <w:rsid w:val="00E25F9A"/>
    <w:rsid w:val="00E26251"/>
    <w:rsid w:val="00E267EA"/>
    <w:rsid w:val="00E2687A"/>
    <w:rsid w:val="00E26CF9"/>
    <w:rsid w:val="00E26D5E"/>
    <w:rsid w:val="00E26EC9"/>
    <w:rsid w:val="00E26EEA"/>
    <w:rsid w:val="00E27824"/>
    <w:rsid w:val="00E27F34"/>
    <w:rsid w:val="00E3023A"/>
    <w:rsid w:val="00E30392"/>
    <w:rsid w:val="00E30C04"/>
    <w:rsid w:val="00E30DA7"/>
    <w:rsid w:val="00E30DC7"/>
    <w:rsid w:val="00E312D9"/>
    <w:rsid w:val="00E31511"/>
    <w:rsid w:val="00E31675"/>
    <w:rsid w:val="00E3175B"/>
    <w:rsid w:val="00E31855"/>
    <w:rsid w:val="00E31C86"/>
    <w:rsid w:val="00E321BE"/>
    <w:rsid w:val="00E3244D"/>
    <w:rsid w:val="00E32FA0"/>
    <w:rsid w:val="00E33131"/>
    <w:rsid w:val="00E331E3"/>
    <w:rsid w:val="00E33291"/>
    <w:rsid w:val="00E3336F"/>
    <w:rsid w:val="00E334D7"/>
    <w:rsid w:val="00E34060"/>
    <w:rsid w:val="00E341D4"/>
    <w:rsid w:val="00E34735"/>
    <w:rsid w:val="00E3486C"/>
    <w:rsid w:val="00E351AF"/>
    <w:rsid w:val="00E35207"/>
    <w:rsid w:val="00E35E6B"/>
    <w:rsid w:val="00E367F3"/>
    <w:rsid w:val="00E36BFE"/>
    <w:rsid w:val="00E36E50"/>
    <w:rsid w:val="00E36F43"/>
    <w:rsid w:val="00E37193"/>
    <w:rsid w:val="00E372BC"/>
    <w:rsid w:val="00E3765A"/>
    <w:rsid w:val="00E3772D"/>
    <w:rsid w:val="00E37FCD"/>
    <w:rsid w:val="00E403A7"/>
    <w:rsid w:val="00E4099F"/>
    <w:rsid w:val="00E42053"/>
    <w:rsid w:val="00E42076"/>
    <w:rsid w:val="00E4237F"/>
    <w:rsid w:val="00E42636"/>
    <w:rsid w:val="00E42A95"/>
    <w:rsid w:val="00E42DBD"/>
    <w:rsid w:val="00E435C0"/>
    <w:rsid w:val="00E43DC7"/>
    <w:rsid w:val="00E43F55"/>
    <w:rsid w:val="00E441ED"/>
    <w:rsid w:val="00E44434"/>
    <w:rsid w:val="00E4445D"/>
    <w:rsid w:val="00E4472F"/>
    <w:rsid w:val="00E44A9F"/>
    <w:rsid w:val="00E44B68"/>
    <w:rsid w:val="00E44C43"/>
    <w:rsid w:val="00E44F38"/>
    <w:rsid w:val="00E45279"/>
    <w:rsid w:val="00E453C2"/>
    <w:rsid w:val="00E45488"/>
    <w:rsid w:val="00E45526"/>
    <w:rsid w:val="00E45AFE"/>
    <w:rsid w:val="00E464D2"/>
    <w:rsid w:val="00E468B3"/>
    <w:rsid w:val="00E47C21"/>
    <w:rsid w:val="00E5064F"/>
    <w:rsid w:val="00E50770"/>
    <w:rsid w:val="00E511C2"/>
    <w:rsid w:val="00E511FA"/>
    <w:rsid w:val="00E514E5"/>
    <w:rsid w:val="00E51825"/>
    <w:rsid w:val="00E518A2"/>
    <w:rsid w:val="00E519E4"/>
    <w:rsid w:val="00E51A79"/>
    <w:rsid w:val="00E51BF2"/>
    <w:rsid w:val="00E51F02"/>
    <w:rsid w:val="00E51F76"/>
    <w:rsid w:val="00E53999"/>
    <w:rsid w:val="00E542D4"/>
    <w:rsid w:val="00E543AF"/>
    <w:rsid w:val="00E546CE"/>
    <w:rsid w:val="00E54AB7"/>
    <w:rsid w:val="00E54D9B"/>
    <w:rsid w:val="00E55028"/>
    <w:rsid w:val="00E552AE"/>
    <w:rsid w:val="00E55C7C"/>
    <w:rsid w:val="00E5602F"/>
    <w:rsid w:val="00E5629D"/>
    <w:rsid w:val="00E56AC4"/>
    <w:rsid w:val="00E56C05"/>
    <w:rsid w:val="00E57031"/>
    <w:rsid w:val="00E57448"/>
    <w:rsid w:val="00E57509"/>
    <w:rsid w:val="00E57806"/>
    <w:rsid w:val="00E57B50"/>
    <w:rsid w:val="00E57EC3"/>
    <w:rsid w:val="00E57FE9"/>
    <w:rsid w:val="00E6007C"/>
    <w:rsid w:val="00E60472"/>
    <w:rsid w:val="00E60742"/>
    <w:rsid w:val="00E60FC4"/>
    <w:rsid w:val="00E619ED"/>
    <w:rsid w:val="00E61F9F"/>
    <w:rsid w:val="00E61FB2"/>
    <w:rsid w:val="00E624B6"/>
    <w:rsid w:val="00E6287F"/>
    <w:rsid w:val="00E63146"/>
    <w:rsid w:val="00E63E10"/>
    <w:rsid w:val="00E6463A"/>
    <w:rsid w:val="00E64F49"/>
    <w:rsid w:val="00E65BAA"/>
    <w:rsid w:val="00E65D61"/>
    <w:rsid w:val="00E65DE5"/>
    <w:rsid w:val="00E65F08"/>
    <w:rsid w:val="00E66657"/>
    <w:rsid w:val="00E66770"/>
    <w:rsid w:val="00E66E6E"/>
    <w:rsid w:val="00E671D7"/>
    <w:rsid w:val="00E67419"/>
    <w:rsid w:val="00E70709"/>
    <w:rsid w:val="00E70851"/>
    <w:rsid w:val="00E7089E"/>
    <w:rsid w:val="00E70A99"/>
    <w:rsid w:val="00E70D41"/>
    <w:rsid w:val="00E71044"/>
    <w:rsid w:val="00E71A9F"/>
    <w:rsid w:val="00E723C9"/>
    <w:rsid w:val="00E7286E"/>
    <w:rsid w:val="00E72894"/>
    <w:rsid w:val="00E73FD8"/>
    <w:rsid w:val="00E7432B"/>
    <w:rsid w:val="00E74348"/>
    <w:rsid w:val="00E74492"/>
    <w:rsid w:val="00E74F52"/>
    <w:rsid w:val="00E7524A"/>
    <w:rsid w:val="00E75736"/>
    <w:rsid w:val="00E75EF4"/>
    <w:rsid w:val="00E7660A"/>
    <w:rsid w:val="00E76A94"/>
    <w:rsid w:val="00E76B4F"/>
    <w:rsid w:val="00E76FC4"/>
    <w:rsid w:val="00E777CB"/>
    <w:rsid w:val="00E779B2"/>
    <w:rsid w:val="00E77DD1"/>
    <w:rsid w:val="00E77E0B"/>
    <w:rsid w:val="00E804E6"/>
    <w:rsid w:val="00E8091B"/>
    <w:rsid w:val="00E80C5B"/>
    <w:rsid w:val="00E80D76"/>
    <w:rsid w:val="00E811AE"/>
    <w:rsid w:val="00E812BA"/>
    <w:rsid w:val="00E81B3F"/>
    <w:rsid w:val="00E81C14"/>
    <w:rsid w:val="00E82B11"/>
    <w:rsid w:val="00E82E21"/>
    <w:rsid w:val="00E832C1"/>
    <w:rsid w:val="00E834C5"/>
    <w:rsid w:val="00E836A8"/>
    <w:rsid w:val="00E836F1"/>
    <w:rsid w:val="00E838F9"/>
    <w:rsid w:val="00E83988"/>
    <w:rsid w:val="00E83AC7"/>
    <w:rsid w:val="00E83DDA"/>
    <w:rsid w:val="00E83F18"/>
    <w:rsid w:val="00E841E1"/>
    <w:rsid w:val="00E8429B"/>
    <w:rsid w:val="00E846B5"/>
    <w:rsid w:val="00E84A2A"/>
    <w:rsid w:val="00E84C0B"/>
    <w:rsid w:val="00E84DD7"/>
    <w:rsid w:val="00E84FF4"/>
    <w:rsid w:val="00E851C1"/>
    <w:rsid w:val="00E8589B"/>
    <w:rsid w:val="00E85BAB"/>
    <w:rsid w:val="00E85C6B"/>
    <w:rsid w:val="00E85C96"/>
    <w:rsid w:val="00E86128"/>
    <w:rsid w:val="00E868A9"/>
    <w:rsid w:val="00E86E95"/>
    <w:rsid w:val="00E8788A"/>
    <w:rsid w:val="00E87DF6"/>
    <w:rsid w:val="00E9002D"/>
    <w:rsid w:val="00E9017F"/>
    <w:rsid w:val="00E903B2"/>
    <w:rsid w:val="00E906C9"/>
    <w:rsid w:val="00E9079F"/>
    <w:rsid w:val="00E907C6"/>
    <w:rsid w:val="00E90D74"/>
    <w:rsid w:val="00E91255"/>
    <w:rsid w:val="00E91800"/>
    <w:rsid w:val="00E91943"/>
    <w:rsid w:val="00E919C8"/>
    <w:rsid w:val="00E91A46"/>
    <w:rsid w:val="00E92113"/>
    <w:rsid w:val="00E924B5"/>
    <w:rsid w:val="00E926A3"/>
    <w:rsid w:val="00E9298F"/>
    <w:rsid w:val="00E92B9D"/>
    <w:rsid w:val="00E931D2"/>
    <w:rsid w:val="00E932B6"/>
    <w:rsid w:val="00E933A7"/>
    <w:rsid w:val="00E93539"/>
    <w:rsid w:val="00E93589"/>
    <w:rsid w:val="00E93C2B"/>
    <w:rsid w:val="00E93CD8"/>
    <w:rsid w:val="00E93D3A"/>
    <w:rsid w:val="00E93E11"/>
    <w:rsid w:val="00E945DE"/>
    <w:rsid w:val="00E9461D"/>
    <w:rsid w:val="00E94737"/>
    <w:rsid w:val="00E94E2A"/>
    <w:rsid w:val="00E9546D"/>
    <w:rsid w:val="00E9563E"/>
    <w:rsid w:val="00E957F6"/>
    <w:rsid w:val="00E95B67"/>
    <w:rsid w:val="00E960B5"/>
    <w:rsid w:val="00E9613E"/>
    <w:rsid w:val="00E96872"/>
    <w:rsid w:val="00E96D7C"/>
    <w:rsid w:val="00E96F22"/>
    <w:rsid w:val="00E970BC"/>
    <w:rsid w:val="00E97202"/>
    <w:rsid w:val="00E97250"/>
    <w:rsid w:val="00E97399"/>
    <w:rsid w:val="00E977CE"/>
    <w:rsid w:val="00E979AE"/>
    <w:rsid w:val="00E97EDC"/>
    <w:rsid w:val="00E97EDE"/>
    <w:rsid w:val="00EA02C7"/>
    <w:rsid w:val="00EA0607"/>
    <w:rsid w:val="00EA0962"/>
    <w:rsid w:val="00EA0C5B"/>
    <w:rsid w:val="00EA128F"/>
    <w:rsid w:val="00EA13C4"/>
    <w:rsid w:val="00EA1572"/>
    <w:rsid w:val="00EA15DB"/>
    <w:rsid w:val="00EA18FB"/>
    <w:rsid w:val="00EA1901"/>
    <w:rsid w:val="00EA1B96"/>
    <w:rsid w:val="00EA1BBB"/>
    <w:rsid w:val="00EA1FF8"/>
    <w:rsid w:val="00EA2560"/>
    <w:rsid w:val="00EA2AE5"/>
    <w:rsid w:val="00EA2C25"/>
    <w:rsid w:val="00EA32AB"/>
    <w:rsid w:val="00EA3BF0"/>
    <w:rsid w:val="00EA3E6F"/>
    <w:rsid w:val="00EA406D"/>
    <w:rsid w:val="00EA427B"/>
    <w:rsid w:val="00EA4528"/>
    <w:rsid w:val="00EA4898"/>
    <w:rsid w:val="00EA48DB"/>
    <w:rsid w:val="00EA4938"/>
    <w:rsid w:val="00EA4A70"/>
    <w:rsid w:val="00EA5353"/>
    <w:rsid w:val="00EA5740"/>
    <w:rsid w:val="00EA5A8B"/>
    <w:rsid w:val="00EA5E87"/>
    <w:rsid w:val="00EA65E3"/>
    <w:rsid w:val="00EA665A"/>
    <w:rsid w:val="00EA730D"/>
    <w:rsid w:val="00EA7535"/>
    <w:rsid w:val="00EA7578"/>
    <w:rsid w:val="00EA7B98"/>
    <w:rsid w:val="00EA7E3D"/>
    <w:rsid w:val="00EA7F34"/>
    <w:rsid w:val="00EA7FAD"/>
    <w:rsid w:val="00EB1458"/>
    <w:rsid w:val="00EB150E"/>
    <w:rsid w:val="00EB17DC"/>
    <w:rsid w:val="00EB1A37"/>
    <w:rsid w:val="00EB1AAE"/>
    <w:rsid w:val="00EB2052"/>
    <w:rsid w:val="00EB2B3B"/>
    <w:rsid w:val="00EB2F6F"/>
    <w:rsid w:val="00EB3A28"/>
    <w:rsid w:val="00EB3CA6"/>
    <w:rsid w:val="00EB41E6"/>
    <w:rsid w:val="00EB4D43"/>
    <w:rsid w:val="00EB5096"/>
    <w:rsid w:val="00EB53F8"/>
    <w:rsid w:val="00EB589D"/>
    <w:rsid w:val="00EB6AEC"/>
    <w:rsid w:val="00EB6FC9"/>
    <w:rsid w:val="00EB7088"/>
    <w:rsid w:val="00EB70B3"/>
    <w:rsid w:val="00EB7D8A"/>
    <w:rsid w:val="00EB7F9D"/>
    <w:rsid w:val="00EC0372"/>
    <w:rsid w:val="00EC0495"/>
    <w:rsid w:val="00EC0845"/>
    <w:rsid w:val="00EC08FB"/>
    <w:rsid w:val="00EC157E"/>
    <w:rsid w:val="00EC1852"/>
    <w:rsid w:val="00EC197F"/>
    <w:rsid w:val="00EC1B39"/>
    <w:rsid w:val="00EC2498"/>
    <w:rsid w:val="00EC2A22"/>
    <w:rsid w:val="00EC3453"/>
    <w:rsid w:val="00EC374D"/>
    <w:rsid w:val="00EC3787"/>
    <w:rsid w:val="00EC3869"/>
    <w:rsid w:val="00EC3DD4"/>
    <w:rsid w:val="00EC3DEA"/>
    <w:rsid w:val="00EC5078"/>
    <w:rsid w:val="00EC50B3"/>
    <w:rsid w:val="00EC593C"/>
    <w:rsid w:val="00EC5BB2"/>
    <w:rsid w:val="00EC677B"/>
    <w:rsid w:val="00EC6B47"/>
    <w:rsid w:val="00EC72FB"/>
    <w:rsid w:val="00EC75E5"/>
    <w:rsid w:val="00EC7BCC"/>
    <w:rsid w:val="00EC7DA3"/>
    <w:rsid w:val="00EC7E6A"/>
    <w:rsid w:val="00ED00F0"/>
    <w:rsid w:val="00ED0990"/>
    <w:rsid w:val="00ED0FF1"/>
    <w:rsid w:val="00ED1898"/>
    <w:rsid w:val="00ED23C7"/>
    <w:rsid w:val="00ED309D"/>
    <w:rsid w:val="00ED31D0"/>
    <w:rsid w:val="00ED3441"/>
    <w:rsid w:val="00ED3776"/>
    <w:rsid w:val="00ED396D"/>
    <w:rsid w:val="00ED3A11"/>
    <w:rsid w:val="00ED3B6A"/>
    <w:rsid w:val="00ED4328"/>
    <w:rsid w:val="00ED45FB"/>
    <w:rsid w:val="00ED5113"/>
    <w:rsid w:val="00ED5752"/>
    <w:rsid w:val="00ED5873"/>
    <w:rsid w:val="00ED6973"/>
    <w:rsid w:val="00ED6E2A"/>
    <w:rsid w:val="00ED6F79"/>
    <w:rsid w:val="00ED7795"/>
    <w:rsid w:val="00ED7F41"/>
    <w:rsid w:val="00EE03A4"/>
    <w:rsid w:val="00EE06B0"/>
    <w:rsid w:val="00EE0949"/>
    <w:rsid w:val="00EE0C5B"/>
    <w:rsid w:val="00EE0E49"/>
    <w:rsid w:val="00EE0ECD"/>
    <w:rsid w:val="00EE1061"/>
    <w:rsid w:val="00EE13DC"/>
    <w:rsid w:val="00EE1409"/>
    <w:rsid w:val="00EE15C0"/>
    <w:rsid w:val="00EE18CD"/>
    <w:rsid w:val="00EE1C2A"/>
    <w:rsid w:val="00EE1E30"/>
    <w:rsid w:val="00EE3438"/>
    <w:rsid w:val="00EE351F"/>
    <w:rsid w:val="00EE35B0"/>
    <w:rsid w:val="00EE3C3E"/>
    <w:rsid w:val="00EE3C6B"/>
    <w:rsid w:val="00EE3D03"/>
    <w:rsid w:val="00EE3D8D"/>
    <w:rsid w:val="00EE3DFD"/>
    <w:rsid w:val="00EE3E9D"/>
    <w:rsid w:val="00EE46A9"/>
    <w:rsid w:val="00EE4EBB"/>
    <w:rsid w:val="00EE529F"/>
    <w:rsid w:val="00EE610F"/>
    <w:rsid w:val="00EE699C"/>
    <w:rsid w:val="00EE69D4"/>
    <w:rsid w:val="00EE6A41"/>
    <w:rsid w:val="00EE6AAE"/>
    <w:rsid w:val="00EE6AD4"/>
    <w:rsid w:val="00EE7783"/>
    <w:rsid w:val="00EE77CD"/>
    <w:rsid w:val="00EF06B7"/>
    <w:rsid w:val="00EF0BB4"/>
    <w:rsid w:val="00EF0FCC"/>
    <w:rsid w:val="00EF13C8"/>
    <w:rsid w:val="00EF15B0"/>
    <w:rsid w:val="00EF1978"/>
    <w:rsid w:val="00EF19B1"/>
    <w:rsid w:val="00EF1FC8"/>
    <w:rsid w:val="00EF2C47"/>
    <w:rsid w:val="00EF2CC2"/>
    <w:rsid w:val="00EF3356"/>
    <w:rsid w:val="00EF3AE4"/>
    <w:rsid w:val="00EF3D05"/>
    <w:rsid w:val="00EF416F"/>
    <w:rsid w:val="00EF4638"/>
    <w:rsid w:val="00EF4A59"/>
    <w:rsid w:val="00EF51FC"/>
    <w:rsid w:val="00EF52D0"/>
    <w:rsid w:val="00EF5494"/>
    <w:rsid w:val="00EF5A77"/>
    <w:rsid w:val="00EF5DCC"/>
    <w:rsid w:val="00EF67F2"/>
    <w:rsid w:val="00EF6B44"/>
    <w:rsid w:val="00EF6CED"/>
    <w:rsid w:val="00EF6D6C"/>
    <w:rsid w:val="00EF73A7"/>
    <w:rsid w:val="00EF74D0"/>
    <w:rsid w:val="00EF75AE"/>
    <w:rsid w:val="00EF7794"/>
    <w:rsid w:val="00F006F3"/>
    <w:rsid w:val="00F00AE6"/>
    <w:rsid w:val="00F02207"/>
    <w:rsid w:val="00F027B2"/>
    <w:rsid w:val="00F028BE"/>
    <w:rsid w:val="00F02D3F"/>
    <w:rsid w:val="00F02D80"/>
    <w:rsid w:val="00F03047"/>
    <w:rsid w:val="00F03363"/>
    <w:rsid w:val="00F0388F"/>
    <w:rsid w:val="00F03CD4"/>
    <w:rsid w:val="00F0455C"/>
    <w:rsid w:val="00F045B4"/>
    <w:rsid w:val="00F0565D"/>
    <w:rsid w:val="00F0573E"/>
    <w:rsid w:val="00F05B85"/>
    <w:rsid w:val="00F05BDF"/>
    <w:rsid w:val="00F05D5E"/>
    <w:rsid w:val="00F05EDC"/>
    <w:rsid w:val="00F05FA1"/>
    <w:rsid w:val="00F06903"/>
    <w:rsid w:val="00F06AE1"/>
    <w:rsid w:val="00F06B2E"/>
    <w:rsid w:val="00F07156"/>
    <w:rsid w:val="00F07305"/>
    <w:rsid w:val="00F0735E"/>
    <w:rsid w:val="00F0781E"/>
    <w:rsid w:val="00F07A30"/>
    <w:rsid w:val="00F106D4"/>
    <w:rsid w:val="00F10BD0"/>
    <w:rsid w:val="00F114AC"/>
    <w:rsid w:val="00F12BDD"/>
    <w:rsid w:val="00F13331"/>
    <w:rsid w:val="00F13443"/>
    <w:rsid w:val="00F136A7"/>
    <w:rsid w:val="00F1383F"/>
    <w:rsid w:val="00F1398C"/>
    <w:rsid w:val="00F14440"/>
    <w:rsid w:val="00F14456"/>
    <w:rsid w:val="00F145DB"/>
    <w:rsid w:val="00F15071"/>
    <w:rsid w:val="00F1626D"/>
    <w:rsid w:val="00F16B51"/>
    <w:rsid w:val="00F17004"/>
    <w:rsid w:val="00F17324"/>
    <w:rsid w:val="00F176A5"/>
    <w:rsid w:val="00F20001"/>
    <w:rsid w:val="00F2009D"/>
    <w:rsid w:val="00F204D8"/>
    <w:rsid w:val="00F206B2"/>
    <w:rsid w:val="00F20ECB"/>
    <w:rsid w:val="00F21121"/>
    <w:rsid w:val="00F21613"/>
    <w:rsid w:val="00F227F1"/>
    <w:rsid w:val="00F2296E"/>
    <w:rsid w:val="00F22BE4"/>
    <w:rsid w:val="00F236A6"/>
    <w:rsid w:val="00F23F0B"/>
    <w:rsid w:val="00F240A9"/>
    <w:rsid w:val="00F24284"/>
    <w:rsid w:val="00F24471"/>
    <w:rsid w:val="00F245A7"/>
    <w:rsid w:val="00F2477E"/>
    <w:rsid w:val="00F24E22"/>
    <w:rsid w:val="00F24EA6"/>
    <w:rsid w:val="00F250F3"/>
    <w:rsid w:val="00F2510F"/>
    <w:rsid w:val="00F25349"/>
    <w:rsid w:val="00F2541A"/>
    <w:rsid w:val="00F254A8"/>
    <w:rsid w:val="00F255D0"/>
    <w:rsid w:val="00F2616F"/>
    <w:rsid w:val="00F2625B"/>
    <w:rsid w:val="00F26B46"/>
    <w:rsid w:val="00F26BB8"/>
    <w:rsid w:val="00F26C8E"/>
    <w:rsid w:val="00F26CCC"/>
    <w:rsid w:val="00F27249"/>
    <w:rsid w:val="00F27BDC"/>
    <w:rsid w:val="00F27D7C"/>
    <w:rsid w:val="00F30323"/>
    <w:rsid w:val="00F3080A"/>
    <w:rsid w:val="00F30FDB"/>
    <w:rsid w:val="00F3179D"/>
    <w:rsid w:val="00F318ED"/>
    <w:rsid w:val="00F319DB"/>
    <w:rsid w:val="00F31C3B"/>
    <w:rsid w:val="00F322BD"/>
    <w:rsid w:val="00F3270E"/>
    <w:rsid w:val="00F3277E"/>
    <w:rsid w:val="00F32D3D"/>
    <w:rsid w:val="00F32E41"/>
    <w:rsid w:val="00F33216"/>
    <w:rsid w:val="00F33231"/>
    <w:rsid w:val="00F339E9"/>
    <w:rsid w:val="00F3423D"/>
    <w:rsid w:val="00F3437D"/>
    <w:rsid w:val="00F343E1"/>
    <w:rsid w:val="00F347F0"/>
    <w:rsid w:val="00F34ADB"/>
    <w:rsid w:val="00F35362"/>
    <w:rsid w:val="00F356E1"/>
    <w:rsid w:val="00F3571C"/>
    <w:rsid w:val="00F35FFF"/>
    <w:rsid w:val="00F36592"/>
    <w:rsid w:val="00F36924"/>
    <w:rsid w:val="00F36A50"/>
    <w:rsid w:val="00F36C59"/>
    <w:rsid w:val="00F37148"/>
    <w:rsid w:val="00F37627"/>
    <w:rsid w:val="00F37BFF"/>
    <w:rsid w:val="00F37FB9"/>
    <w:rsid w:val="00F407CC"/>
    <w:rsid w:val="00F4106A"/>
    <w:rsid w:val="00F411F7"/>
    <w:rsid w:val="00F41236"/>
    <w:rsid w:val="00F4142C"/>
    <w:rsid w:val="00F41B1C"/>
    <w:rsid w:val="00F420D7"/>
    <w:rsid w:val="00F42297"/>
    <w:rsid w:val="00F42342"/>
    <w:rsid w:val="00F4276E"/>
    <w:rsid w:val="00F42C1A"/>
    <w:rsid w:val="00F42D14"/>
    <w:rsid w:val="00F42D17"/>
    <w:rsid w:val="00F431E7"/>
    <w:rsid w:val="00F433F7"/>
    <w:rsid w:val="00F4361E"/>
    <w:rsid w:val="00F43F1B"/>
    <w:rsid w:val="00F4400E"/>
    <w:rsid w:val="00F44AFE"/>
    <w:rsid w:val="00F44B5D"/>
    <w:rsid w:val="00F45478"/>
    <w:rsid w:val="00F456D8"/>
    <w:rsid w:val="00F45782"/>
    <w:rsid w:val="00F461C3"/>
    <w:rsid w:val="00F46430"/>
    <w:rsid w:val="00F46C83"/>
    <w:rsid w:val="00F46EBD"/>
    <w:rsid w:val="00F46EF7"/>
    <w:rsid w:val="00F47F4D"/>
    <w:rsid w:val="00F5017D"/>
    <w:rsid w:val="00F50341"/>
    <w:rsid w:val="00F50A53"/>
    <w:rsid w:val="00F50A64"/>
    <w:rsid w:val="00F50C74"/>
    <w:rsid w:val="00F50EBD"/>
    <w:rsid w:val="00F51009"/>
    <w:rsid w:val="00F513CC"/>
    <w:rsid w:val="00F516B8"/>
    <w:rsid w:val="00F5185E"/>
    <w:rsid w:val="00F51971"/>
    <w:rsid w:val="00F523DE"/>
    <w:rsid w:val="00F52522"/>
    <w:rsid w:val="00F52741"/>
    <w:rsid w:val="00F52FED"/>
    <w:rsid w:val="00F53012"/>
    <w:rsid w:val="00F533F1"/>
    <w:rsid w:val="00F537EA"/>
    <w:rsid w:val="00F5396A"/>
    <w:rsid w:val="00F53AB7"/>
    <w:rsid w:val="00F5405F"/>
    <w:rsid w:val="00F541D1"/>
    <w:rsid w:val="00F545EC"/>
    <w:rsid w:val="00F54E66"/>
    <w:rsid w:val="00F54FE3"/>
    <w:rsid w:val="00F55617"/>
    <w:rsid w:val="00F55A2E"/>
    <w:rsid w:val="00F55BF7"/>
    <w:rsid w:val="00F56168"/>
    <w:rsid w:val="00F56217"/>
    <w:rsid w:val="00F56B18"/>
    <w:rsid w:val="00F56DC0"/>
    <w:rsid w:val="00F572CC"/>
    <w:rsid w:val="00F572E9"/>
    <w:rsid w:val="00F572F1"/>
    <w:rsid w:val="00F5764B"/>
    <w:rsid w:val="00F576AC"/>
    <w:rsid w:val="00F57983"/>
    <w:rsid w:val="00F60054"/>
    <w:rsid w:val="00F60255"/>
    <w:rsid w:val="00F60414"/>
    <w:rsid w:val="00F60A71"/>
    <w:rsid w:val="00F60D8C"/>
    <w:rsid w:val="00F60DE4"/>
    <w:rsid w:val="00F60F34"/>
    <w:rsid w:val="00F610B6"/>
    <w:rsid w:val="00F6110C"/>
    <w:rsid w:val="00F6140C"/>
    <w:rsid w:val="00F61576"/>
    <w:rsid w:val="00F617E5"/>
    <w:rsid w:val="00F61828"/>
    <w:rsid w:val="00F61A42"/>
    <w:rsid w:val="00F61D72"/>
    <w:rsid w:val="00F61E23"/>
    <w:rsid w:val="00F62DA8"/>
    <w:rsid w:val="00F63696"/>
    <w:rsid w:val="00F650A0"/>
    <w:rsid w:val="00F659BC"/>
    <w:rsid w:val="00F65C2D"/>
    <w:rsid w:val="00F65FE0"/>
    <w:rsid w:val="00F6601F"/>
    <w:rsid w:val="00F66CC6"/>
    <w:rsid w:val="00F66FAD"/>
    <w:rsid w:val="00F672B9"/>
    <w:rsid w:val="00F67325"/>
    <w:rsid w:val="00F67AE0"/>
    <w:rsid w:val="00F67CFD"/>
    <w:rsid w:val="00F67EEE"/>
    <w:rsid w:val="00F70077"/>
    <w:rsid w:val="00F700C5"/>
    <w:rsid w:val="00F701ED"/>
    <w:rsid w:val="00F702EA"/>
    <w:rsid w:val="00F70681"/>
    <w:rsid w:val="00F70B20"/>
    <w:rsid w:val="00F70D19"/>
    <w:rsid w:val="00F71187"/>
    <w:rsid w:val="00F718CF"/>
    <w:rsid w:val="00F718DF"/>
    <w:rsid w:val="00F71E32"/>
    <w:rsid w:val="00F72923"/>
    <w:rsid w:val="00F73105"/>
    <w:rsid w:val="00F738D6"/>
    <w:rsid w:val="00F73BAF"/>
    <w:rsid w:val="00F73D2A"/>
    <w:rsid w:val="00F74172"/>
    <w:rsid w:val="00F743C7"/>
    <w:rsid w:val="00F745D3"/>
    <w:rsid w:val="00F7482B"/>
    <w:rsid w:val="00F74894"/>
    <w:rsid w:val="00F7490E"/>
    <w:rsid w:val="00F7497B"/>
    <w:rsid w:val="00F75259"/>
    <w:rsid w:val="00F7533B"/>
    <w:rsid w:val="00F753D1"/>
    <w:rsid w:val="00F75AD3"/>
    <w:rsid w:val="00F75C21"/>
    <w:rsid w:val="00F767F5"/>
    <w:rsid w:val="00F76880"/>
    <w:rsid w:val="00F76BB9"/>
    <w:rsid w:val="00F76F22"/>
    <w:rsid w:val="00F772D0"/>
    <w:rsid w:val="00F77D8E"/>
    <w:rsid w:val="00F802A9"/>
    <w:rsid w:val="00F8033F"/>
    <w:rsid w:val="00F80BA8"/>
    <w:rsid w:val="00F81467"/>
    <w:rsid w:val="00F82989"/>
    <w:rsid w:val="00F82F19"/>
    <w:rsid w:val="00F82F49"/>
    <w:rsid w:val="00F831AC"/>
    <w:rsid w:val="00F83AB5"/>
    <w:rsid w:val="00F83DF5"/>
    <w:rsid w:val="00F83E99"/>
    <w:rsid w:val="00F845D4"/>
    <w:rsid w:val="00F8499B"/>
    <w:rsid w:val="00F84A58"/>
    <w:rsid w:val="00F84AF1"/>
    <w:rsid w:val="00F851C3"/>
    <w:rsid w:val="00F855B0"/>
    <w:rsid w:val="00F85623"/>
    <w:rsid w:val="00F860CD"/>
    <w:rsid w:val="00F8650A"/>
    <w:rsid w:val="00F86E32"/>
    <w:rsid w:val="00F8725A"/>
    <w:rsid w:val="00F90421"/>
    <w:rsid w:val="00F90A57"/>
    <w:rsid w:val="00F90AE6"/>
    <w:rsid w:val="00F91870"/>
    <w:rsid w:val="00F91D0A"/>
    <w:rsid w:val="00F92038"/>
    <w:rsid w:val="00F924BB"/>
    <w:rsid w:val="00F92751"/>
    <w:rsid w:val="00F927A0"/>
    <w:rsid w:val="00F92F63"/>
    <w:rsid w:val="00F9359F"/>
    <w:rsid w:val="00F9364C"/>
    <w:rsid w:val="00F93689"/>
    <w:rsid w:val="00F936B1"/>
    <w:rsid w:val="00F938C4"/>
    <w:rsid w:val="00F938DE"/>
    <w:rsid w:val="00F93FA5"/>
    <w:rsid w:val="00F94D7B"/>
    <w:rsid w:val="00F94E2A"/>
    <w:rsid w:val="00F9591A"/>
    <w:rsid w:val="00F95B0F"/>
    <w:rsid w:val="00F95F9D"/>
    <w:rsid w:val="00F960E8"/>
    <w:rsid w:val="00F9653D"/>
    <w:rsid w:val="00F966BF"/>
    <w:rsid w:val="00F976D8"/>
    <w:rsid w:val="00F9777B"/>
    <w:rsid w:val="00F97DBD"/>
    <w:rsid w:val="00F97E4C"/>
    <w:rsid w:val="00F97EE9"/>
    <w:rsid w:val="00FA05ED"/>
    <w:rsid w:val="00FA1116"/>
    <w:rsid w:val="00FA1486"/>
    <w:rsid w:val="00FA1F96"/>
    <w:rsid w:val="00FA2049"/>
    <w:rsid w:val="00FA2314"/>
    <w:rsid w:val="00FA2DE4"/>
    <w:rsid w:val="00FA32D3"/>
    <w:rsid w:val="00FA3379"/>
    <w:rsid w:val="00FA3965"/>
    <w:rsid w:val="00FA3ECD"/>
    <w:rsid w:val="00FA445A"/>
    <w:rsid w:val="00FA5849"/>
    <w:rsid w:val="00FA59E6"/>
    <w:rsid w:val="00FA5B46"/>
    <w:rsid w:val="00FA649B"/>
    <w:rsid w:val="00FA6815"/>
    <w:rsid w:val="00FA6E2F"/>
    <w:rsid w:val="00FA71AF"/>
    <w:rsid w:val="00FA7309"/>
    <w:rsid w:val="00FA74E8"/>
    <w:rsid w:val="00FA7895"/>
    <w:rsid w:val="00FA79D6"/>
    <w:rsid w:val="00FB0097"/>
    <w:rsid w:val="00FB0390"/>
    <w:rsid w:val="00FB0822"/>
    <w:rsid w:val="00FB1327"/>
    <w:rsid w:val="00FB19D4"/>
    <w:rsid w:val="00FB24D3"/>
    <w:rsid w:val="00FB2A25"/>
    <w:rsid w:val="00FB2FAE"/>
    <w:rsid w:val="00FB33B6"/>
    <w:rsid w:val="00FB3D87"/>
    <w:rsid w:val="00FB3E17"/>
    <w:rsid w:val="00FB3FB4"/>
    <w:rsid w:val="00FB4859"/>
    <w:rsid w:val="00FB494A"/>
    <w:rsid w:val="00FB4A3C"/>
    <w:rsid w:val="00FB4B56"/>
    <w:rsid w:val="00FB4DC9"/>
    <w:rsid w:val="00FB51FA"/>
    <w:rsid w:val="00FB5824"/>
    <w:rsid w:val="00FB5985"/>
    <w:rsid w:val="00FB5AFF"/>
    <w:rsid w:val="00FB617F"/>
    <w:rsid w:val="00FB6B35"/>
    <w:rsid w:val="00FB7540"/>
    <w:rsid w:val="00FB75D7"/>
    <w:rsid w:val="00FB7E5D"/>
    <w:rsid w:val="00FC0A6C"/>
    <w:rsid w:val="00FC17A7"/>
    <w:rsid w:val="00FC1932"/>
    <w:rsid w:val="00FC1DB5"/>
    <w:rsid w:val="00FC2383"/>
    <w:rsid w:val="00FC251F"/>
    <w:rsid w:val="00FC283A"/>
    <w:rsid w:val="00FC28B8"/>
    <w:rsid w:val="00FC3021"/>
    <w:rsid w:val="00FC30D4"/>
    <w:rsid w:val="00FC3129"/>
    <w:rsid w:val="00FC351D"/>
    <w:rsid w:val="00FC4048"/>
    <w:rsid w:val="00FC4531"/>
    <w:rsid w:val="00FC4861"/>
    <w:rsid w:val="00FC4D0F"/>
    <w:rsid w:val="00FC4F6E"/>
    <w:rsid w:val="00FC5239"/>
    <w:rsid w:val="00FC528E"/>
    <w:rsid w:val="00FC5996"/>
    <w:rsid w:val="00FC5EA2"/>
    <w:rsid w:val="00FC5EDC"/>
    <w:rsid w:val="00FC5F5A"/>
    <w:rsid w:val="00FC5FD2"/>
    <w:rsid w:val="00FC63BB"/>
    <w:rsid w:val="00FC6474"/>
    <w:rsid w:val="00FC6532"/>
    <w:rsid w:val="00FC658D"/>
    <w:rsid w:val="00FC6598"/>
    <w:rsid w:val="00FC6833"/>
    <w:rsid w:val="00FC689C"/>
    <w:rsid w:val="00FC7266"/>
    <w:rsid w:val="00FC7385"/>
    <w:rsid w:val="00FC738B"/>
    <w:rsid w:val="00FC7538"/>
    <w:rsid w:val="00FC7581"/>
    <w:rsid w:val="00FC7831"/>
    <w:rsid w:val="00FC79E7"/>
    <w:rsid w:val="00FC7BA4"/>
    <w:rsid w:val="00FC7BCB"/>
    <w:rsid w:val="00FD00D9"/>
    <w:rsid w:val="00FD074F"/>
    <w:rsid w:val="00FD0F30"/>
    <w:rsid w:val="00FD1F84"/>
    <w:rsid w:val="00FD2389"/>
    <w:rsid w:val="00FD241F"/>
    <w:rsid w:val="00FD2D69"/>
    <w:rsid w:val="00FD2FE9"/>
    <w:rsid w:val="00FD3133"/>
    <w:rsid w:val="00FD3903"/>
    <w:rsid w:val="00FD3C43"/>
    <w:rsid w:val="00FD3D19"/>
    <w:rsid w:val="00FD3E9B"/>
    <w:rsid w:val="00FD49C1"/>
    <w:rsid w:val="00FD4AEB"/>
    <w:rsid w:val="00FD4FAB"/>
    <w:rsid w:val="00FD5017"/>
    <w:rsid w:val="00FD5269"/>
    <w:rsid w:val="00FD55F4"/>
    <w:rsid w:val="00FD7325"/>
    <w:rsid w:val="00FD7839"/>
    <w:rsid w:val="00FE0125"/>
    <w:rsid w:val="00FE02A0"/>
    <w:rsid w:val="00FE03DB"/>
    <w:rsid w:val="00FE063D"/>
    <w:rsid w:val="00FE0745"/>
    <w:rsid w:val="00FE0A6E"/>
    <w:rsid w:val="00FE0B9B"/>
    <w:rsid w:val="00FE148D"/>
    <w:rsid w:val="00FE1919"/>
    <w:rsid w:val="00FE20DA"/>
    <w:rsid w:val="00FE2463"/>
    <w:rsid w:val="00FE28AC"/>
    <w:rsid w:val="00FE2E87"/>
    <w:rsid w:val="00FE3333"/>
    <w:rsid w:val="00FE3693"/>
    <w:rsid w:val="00FE462A"/>
    <w:rsid w:val="00FE4749"/>
    <w:rsid w:val="00FE486D"/>
    <w:rsid w:val="00FE49B7"/>
    <w:rsid w:val="00FE5207"/>
    <w:rsid w:val="00FE537F"/>
    <w:rsid w:val="00FE5453"/>
    <w:rsid w:val="00FE54C6"/>
    <w:rsid w:val="00FE5A20"/>
    <w:rsid w:val="00FE5DFB"/>
    <w:rsid w:val="00FE6205"/>
    <w:rsid w:val="00FE695D"/>
    <w:rsid w:val="00FE6981"/>
    <w:rsid w:val="00FE69C3"/>
    <w:rsid w:val="00FE760E"/>
    <w:rsid w:val="00FE799D"/>
    <w:rsid w:val="00FE7A57"/>
    <w:rsid w:val="00FE7A7B"/>
    <w:rsid w:val="00FE7A7D"/>
    <w:rsid w:val="00FF001C"/>
    <w:rsid w:val="00FF0146"/>
    <w:rsid w:val="00FF0925"/>
    <w:rsid w:val="00FF11FC"/>
    <w:rsid w:val="00FF160E"/>
    <w:rsid w:val="00FF1A02"/>
    <w:rsid w:val="00FF1AB4"/>
    <w:rsid w:val="00FF2652"/>
    <w:rsid w:val="00FF2767"/>
    <w:rsid w:val="00FF28C9"/>
    <w:rsid w:val="00FF2F55"/>
    <w:rsid w:val="00FF3185"/>
    <w:rsid w:val="00FF33BA"/>
    <w:rsid w:val="00FF3A9E"/>
    <w:rsid w:val="00FF3B2D"/>
    <w:rsid w:val="00FF3C31"/>
    <w:rsid w:val="00FF3E80"/>
    <w:rsid w:val="00FF3EE8"/>
    <w:rsid w:val="00FF3EEA"/>
    <w:rsid w:val="00FF3FF5"/>
    <w:rsid w:val="00FF4104"/>
    <w:rsid w:val="00FF42D4"/>
    <w:rsid w:val="00FF43E5"/>
    <w:rsid w:val="00FF4786"/>
    <w:rsid w:val="00FF4995"/>
    <w:rsid w:val="00FF4D5B"/>
    <w:rsid w:val="00FF4DBF"/>
    <w:rsid w:val="00FF5477"/>
    <w:rsid w:val="00FF5F6F"/>
    <w:rsid w:val="00FF620B"/>
    <w:rsid w:val="00FF62CD"/>
    <w:rsid w:val="00FF661E"/>
    <w:rsid w:val="00FF6663"/>
    <w:rsid w:val="00FF66F1"/>
    <w:rsid w:val="00FF6DE2"/>
    <w:rsid w:val="00FF70DB"/>
    <w:rsid w:val="00FF7427"/>
    <w:rsid w:val="00FF77DE"/>
    <w:rsid w:val="00FF790B"/>
    <w:rsid w:val="00FF7C5C"/>
    <w:rsid w:val="00FF7EDC"/>
    <w:rsid w:val="074D7996"/>
    <w:rsid w:val="0B992442"/>
    <w:rsid w:val="13FF3E44"/>
    <w:rsid w:val="1A9C638E"/>
    <w:rsid w:val="20BE3C79"/>
    <w:rsid w:val="2368167C"/>
    <w:rsid w:val="36C7448F"/>
    <w:rsid w:val="4FF819BC"/>
    <w:rsid w:val="5F044D9B"/>
    <w:rsid w:val="60BC789B"/>
    <w:rsid w:val="647500D1"/>
    <w:rsid w:val="68680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DA62E9"/>
  <w15:chartTrackingRefBased/>
  <w15:docId w15:val="{5BB595E1-69E6-43BC-9499-B2A25899A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header" w:qFormat="1"/>
    <w:lsdException w:name="index heading" w:semiHidden="1"/>
    <w:lsdException w:name="caption" w:uiPriority="35" w:qFormat="1"/>
    <w:lsdException w:name="footnote reference" w:semiHidden="1"/>
    <w:lsdException w:name="annotation reference"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4B02"/>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link w:val="2Char"/>
    <w:qFormat/>
    <w:pPr>
      <w:pBdr>
        <w:top w:val="none" w:sz="0" w:space="0" w:color="auto"/>
      </w:pBdr>
      <w:spacing w:before="180"/>
      <w:outlineLvl w:val="1"/>
    </w:pPr>
    <w:rPr>
      <w:sz w:val="32"/>
      <w:szCs w:val="32"/>
    </w:rPr>
  </w:style>
  <w:style w:type="paragraph" w:styleId="3">
    <w:name w:val="heading 3"/>
    <w:basedOn w:val="2"/>
    <w:next w:val="a"/>
    <w:link w:val="3Char"/>
    <w:qFormat/>
    <w:pPr>
      <w:spacing w:before="120"/>
      <w:outlineLvl w:val="2"/>
    </w:pPr>
    <w:rPr>
      <w:rFonts w:cs="Times New Roman"/>
      <w:sz w:val="28"/>
      <w:szCs w:val="28"/>
      <w:lang w:eastAsia="x-none"/>
    </w:rPr>
  </w:style>
  <w:style w:type="paragraph" w:styleId="4">
    <w:name w:val="heading 4"/>
    <w:basedOn w:val="3"/>
    <w:next w:val="a"/>
    <w:qFormat/>
    <w:pPr>
      <w:ind w:left="1418" w:hanging="1418"/>
      <w:outlineLvl w:val="3"/>
    </w:pPr>
    <w:rPr>
      <w:sz w:val="24"/>
      <w:szCs w:val="24"/>
    </w:rPr>
  </w:style>
  <w:style w:type="paragraph" w:styleId="5">
    <w:name w:val="heading 5"/>
    <w:basedOn w:val="4"/>
    <w:next w:val="a"/>
    <w:qFormat/>
    <w:pPr>
      <w:ind w:left="1701" w:hanging="1701"/>
      <w:outlineLvl w:val="4"/>
    </w:pPr>
    <w:rPr>
      <w:sz w:val="22"/>
      <w:szCs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Pr>
      <w:sz w:val="16"/>
    </w:rPr>
  </w:style>
  <w:style w:type="character" w:styleId="a4">
    <w:name w:val="footnote reference"/>
    <w:semiHidden/>
    <w:rPr>
      <w:b/>
      <w:bCs/>
      <w:position w:val="6"/>
      <w:sz w:val="16"/>
      <w:szCs w:val="16"/>
    </w:rPr>
  </w:style>
  <w:style w:type="character" w:styleId="a5">
    <w:name w:val="Hyperlink"/>
    <w:uiPriority w:val="99"/>
    <w:rPr>
      <w:color w:val="0000FF"/>
      <w:u w:val="single"/>
    </w:rPr>
  </w:style>
  <w:style w:type="character" w:styleId="a6">
    <w:name w:val="FollowedHyperlink"/>
    <w:rPr>
      <w:color w:val="800080"/>
      <w:u w:val="single"/>
    </w:rPr>
  </w:style>
  <w:style w:type="character" w:customStyle="1" w:styleId="ZGSM">
    <w:name w:val="ZGSM"/>
  </w:style>
  <w:style w:type="character" w:customStyle="1" w:styleId="NOChar">
    <w:name w:val="NO Char"/>
    <w:link w:val="NO"/>
    <w:rPr>
      <w:lang w:val="en-GB" w:eastAsia="zh-CN" w:bidi="ar-SA"/>
    </w:rPr>
  </w:style>
  <w:style w:type="character" w:customStyle="1" w:styleId="msoins0">
    <w:name w:val="msoins"/>
    <w:basedOn w:val="a0"/>
  </w:style>
  <w:style w:type="character" w:customStyle="1" w:styleId="THChar">
    <w:name w:val="TH Char"/>
    <w:link w:val="TH"/>
    <w:qFormat/>
    <w:rPr>
      <w:rFonts w:ascii="Arial" w:hAnsi="Arial" w:cs="Arial"/>
      <w:b/>
      <w:bCs/>
      <w:lang w:val="en-GB" w:eastAsia="zh-CN" w:bidi="ar-SA"/>
    </w:rPr>
  </w:style>
  <w:style w:type="character" w:customStyle="1" w:styleId="TACChar">
    <w:name w:val="TAC Char"/>
    <w:link w:val="TAC"/>
    <w:qFormat/>
    <w:rPr>
      <w:rFonts w:ascii="Arial" w:hAnsi="Arial" w:cs="Arial"/>
      <w:sz w:val="18"/>
      <w:szCs w:val="18"/>
      <w:lang w:val="en-GB" w:eastAsia="zh-CN" w:bidi="ar-SA"/>
    </w:rPr>
  </w:style>
  <w:style w:type="character" w:customStyle="1" w:styleId="Char">
    <w:name w:val="正文文本 Char"/>
    <w:link w:val="a7"/>
    <w:rPr>
      <w:rFonts w:eastAsia="宋体"/>
      <w:lang w:val="en-GB" w:eastAsia="zh-CN" w:bidi="ar-SA"/>
    </w:rPr>
  </w:style>
  <w:style w:type="character" w:customStyle="1" w:styleId="Char0">
    <w:name w:val="题注 Char"/>
    <w:aliases w:val="cap Char1,cap Char Char,Caption Char Char,Caption Char1 Char Char,cap Char Char1 Char,Caption Char Char1 Char Char,cap Char2 Char"/>
    <w:link w:val="a8"/>
    <w:uiPriority w:val="35"/>
    <w:rPr>
      <w:rFonts w:eastAsia="宋体"/>
      <w:b/>
      <w:lang w:val="en-GB" w:eastAsia="zh-CN" w:bidi="ar-SA"/>
    </w:rPr>
  </w:style>
  <w:style w:type="character" w:customStyle="1" w:styleId="TAHCar">
    <w:name w:val="TAH Car"/>
    <w:link w:val="TAH"/>
    <w:qFormat/>
    <w:rPr>
      <w:rFonts w:ascii="Arial" w:hAnsi="Arial" w:cs="Arial"/>
      <w:b/>
      <w:bCs/>
      <w:sz w:val="18"/>
      <w:szCs w:val="18"/>
      <w:lang w:val="en-GB"/>
    </w:rPr>
  </w:style>
  <w:style w:type="character" w:customStyle="1" w:styleId="B1Char">
    <w:name w:val="B1 Char"/>
    <w:link w:val="B1"/>
    <w:rPr>
      <w:lang w:val="en-GB"/>
    </w:rPr>
  </w:style>
  <w:style w:type="character" w:customStyle="1" w:styleId="Char1">
    <w:name w:val="列出段落 Char"/>
    <w:aliases w:val="- Bullets Char,목록 단락 Char,?? ?? Char,????? Char,???? Char,リスト段落 Char,Lista1 Char"/>
    <w:link w:val="a9"/>
    <w:uiPriority w:val="34"/>
    <w:locked/>
    <w:rPr>
      <w:kern w:val="2"/>
      <w:sz w:val="21"/>
      <w:szCs w:val="24"/>
    </w:rPr>
  </w:style>
  <w:style w:type="character" w:customStyle="1" w:styleId="TALChar">
    <w:name w:val="TAL Char"/>
    <w:link w:val="TAL"/>
    <w:qFormat/>
    <w:rPr>
      <w:rFonts w:ascii="Arial" w:hAnsi="Arial" w:cs="Arial"/>
      <w:sz w:val="18"/>
      <w:szCs w:val="18"/>
      <w:lang w:val="en-GB"/>
    </w:rPr>
  </w:style>
  <w:style w:type="character" w:customStyle="1" w:styleId="Char2">
    <w:name w:val="页眉 Char"/>
    <w:link w:val="aa"/>
    <w:qFormat/>
    <w:rPr>
      <w:rFonts w:ascii="Arial" w:hAnsi="Arial" w:cs="Arial"/>
      <w:b/>
      <w:bCs/>
      <w:sz w:val="18"/>
      <w:szCs w:val="18"/>
      <w:lang w:val="en-US" w:eastAsia="zh-CN" w:bidi="ar-SA"/>
    </w:rPr>
  </w:style>
  <w:style w:type="character" w:customStyle="1" w:styleId="3Char">
    <w:name w:val="标题 3 Char"/>
    <w:link w:val="3"/>
    <w:rPr>
      <w:rFonts w:ascii="Arial" w:hAnsi="Arial" w:cs="Arial"/>
      <w:sz w:val="28"/>
      <w:szCs w:val="28"/>
      <w:lang w:val="en-GB"/>
    </w:rPr>
  </w:style>
  <w:style w:type="character" w:customStyle="1" w:styleId="PLChar">
    <w:name w:val="PL Char"/>
    <w:link w:val="PL"/>
    <w:qFormat/>
    <w:rPr>
      <w:rFonts w:ascii="Courier New" w:hAnsi="Courier New"/>
      <w:sz w:val="16"/>
      <w:szCs w:val="16"/>
      <w:lang w:val="en-US" w:eastAsia="zh-CN" w:bidi="ar-SA"/>
    </w:rPr>
  </w:style>
  <w:style w:type="character" w:customStyle="1" w:styleId="B2Char">
    <w:name w:val="B2 Char"/>
    <w:link w:val="B2"/>
    <w:qFormat/>
    <w:rPr>
      <w:lang w:val="en-GB"/>
    </w:rPr>
  </w:style>
  <w:style w:type="character" w:customStyle="1" w:styleId="Char3">
    <w:name w:val="批注文字 Char"/>
    <w:link w:val="ab"/>
    <w:rPr>
      <w:lang w:val="en-GB"/>
    </w:rPr>
  </w:style>
  <w:style w:type="character" w:customStyle="1" w:styleId="apple-converted-space">
    <w:name w:val="apple-converted-space"/>
    <w:basedOn w:val="a0"/>
  </w:style>
  <w:style w:type="character" w:customStyle="1" w:styleId="B1Zchn">
    <w:name w:val="B1 Zchn"/>
    <w:rPr>
      <w:rFonts w:ascii="Arial" w:eastAsia="MS Mincho" w:hAnsi="Arial" w:cs="Arial"/>
      <w:color w:val="0000FF"/>
      <w:kern w:val="2"/>
      <w:lang w:val="en-GB" w:eastAsia="en-US" w:bidi="ar-SA"/>
    </w:rPr>
  </w:style>
  <w:style w:type="character" w:customStyle="1" w:styleId="TFChar">
    <w:name w:val="TF Char"/>
    <w:link w:val="TF"/>
    <w:rPr>
      <w:rFonts w:ascii="Arial" w:hAnsi="Arial" w:cs="Arial"/>
      <w:b/>
      <w:bCs/>
      <w:lang w:val="en-GB"/>
    </w:rPr>
  </w:style>
  <w:style w:type="character" w:customStyle="1" w:styleId="NOZchn">
    <w:name w:val="NO Zchn"/>
    <w:rPr>
      <w:lang w:val="en-GB" w:eastAsia="en-US"/>
    </w:rPr>
  </w:style>
  <w:style w:type="paragraph" w:styleId="ab">
    <w:name w:val="annotation text"/>
    <w:basedOn w:val="a"/>
    <w:link w:val="Char3"/>
    <w:rPr>
      <w:lang w:eastAsia="x-none"/>
    </w:rPr>
  </w:style>
  <w:style w:type="paragraph" w:styleId="ac">
    <w:name w:val="annotation subject"/>
    <w:basedOn w:val="ab"/>
    <w:next w:val="ab"/>
    <w:semiHidden/>
    <w:rPr>
      <w:b/>
      <w:bCs/>
    </w:rPr>
  </w:style>
  <w:style w:type="paragraph" w:styleId="30">
    <w:name w:val="List Bullet 3"/>
    <w:basedOn w:val="20"/>
    <w:pPr>
      <w:ind w:left="1135"/>
    </w:p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21">
    <w:name w:val="List Number 2"/>
    <w:basedOn w:val="ad"/>
    <w:pPr>
      <w:ind w:left="851"/>
    </w:pPr>
  </w:style>
  <w:style w:type="paragraph" w:styleId="31">
    <w:name w:val="List 3"/>
    <w:basedOn w:val="22"/>
    <w:pPr>
      <w:ind w:left="1135"/>
    </w:pPr>
  </w:style>
  <w:style w:type="paragraph" w:styleId="a8">
    <w:name w:val="caption"/>
    <w:aliases w:val="cap,cap Char,Caption Char,Caption Char1 Char,cap Char Char1,Caption Char Char1 Char,cap Char2"/>
    <w:basedOn w:val="a"/>
    <w:next w:val="a"/>
    <w:link w:val="Char0"/>
    <w:uiPriority w:val="35"/>
    <w:qFormat/>
    <w:pPr>
      <w:spacing w:before="120" w:after="120"/>
    </w:pPr>
    <w:rPr>
      <w:b/>
    </w:rPr>
  </w:style>
  <w:style w:type="paragraph" w:styleId="ae">
    <w:name w:val="Body Text Indent"/>
    <w:basedOn w:val="a"/>
    <w:pPr>
      <w:spacing w:after="120"/>
      <w:ind w:left="283"/>
    </w:pPr>
  </w:style>
  <w:style w:type="paragraph" w:styleId="af">
    <w:name w:val="List Bullet"/>
    <w:basedOn w:val="af0"/>
    <w:pPr>
      <w:ind w:left="0" w:firstLine="0"/>
    </w:pPr>
  </w:style>
  <w:style w:type="paragraph" w:styleId="a7">
    <w:name w:val="Body Text"/>
    <w:basedOn w:val="a"/>
    <w:link w:val="Char"/>
  </w:style>
  <w:style w:type="paragraph" w:styleId="af1">
    <w:name w:val="Document Map"/>
    <w:basedOn w:val="a"/>
    <w:semiHidden/>
    <w:pPr>
      <w:shd w:val="clear" w:color="auto" w:fill="000080"/>
    </w:pPr>
    <w:rPr>
      <w:rFonts w:ascii="Tahoma" w:hAnsi="Tahoma"/>
    </w:rPr>
  </w:style>
  <w:style w:type="paragraph" w:styleId="70">
    <w:name w:val="toc 7"/>
    <w:basedOn w:val="60"/>
    <w:next w:val="a"/>
    <w:semiHidden/>
    <w:pPr>
      <w:ind w:left="2268" w:hanging="2268"/>
    </w:pPr>
  </w:style>
  <w:style w:type="paragraph" w:customStyle="1" w:styleId="H6">
    <w:name w:val="H6"/>
    <w:basedOn w:val="5"/>
    <w:next w:val="a"/>
    <w:pPr>
      <w:ind w:left="1985" w:hanging="1985"/>
      <w:outlineLvl w:val="9"/>
    </w:pPr>
    <w:rPr>
      <w:sz w:val="20"/>
      <w:szCs w:val="20"/>
    </w:rPr>
  </w:style>
  <w:style w:type="paragraph" w:customStyle="1" w:styleId="TAL">
    <w:name w:val="TAL"/>
    <w:basedOn w:val="a"/>
    <w:link w:val="TALChar"/>
    <w:qFormat/>
    <w:pPr>
      <w:keepNext/>
      <w:keepLines/>
      <w:spacing w:after="0"/>
    </w:pPr>
    <w:rPr>
      <w:rFonts w:ascii="Arial" w:hAnsi="Arial"/>
      <w:sz w:val="18"/>
      <w:szCs w:val="18"/>
      <w:lang w:eastAsia="x-none"/>
    </w:rPr>
  </w:style>
  <w:style w:type="paragraph" w:styleId="af2">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af3">
    <w:name w:val="Plain Text"/>
    <w:basedOn w:val="a"/>
    <w:rPr>
      <w:rFonts w:ascii="Courier New" w:hAnsi="Courier New"/>
      <w:lang w:val="nb-NO"/>
    </w:rPr>
  </w:style>
  <w:style w:type="paragraph" w:styleId="40">
    <w:name w:val="List 4"/>
    <w:basedOn w:val="31"/>
    <w:pPr>
      <w:ind w:left="1418"/>
    </w:pPr>
  </w:style>
  <w:style w:type="paragraph" w:styleId="22">
    <w:name w:val="List 2"/>
    <w:basedOn w:val="af0"/>
    <w:pPr>
      <w:ind w:left="851"/>
    </w:pPr>
  </w:style>
  <w:style w:type="paragraph" w:styleId="50">
    <w:name w:val="List 5"/>
    <w:basedOn w:val="40"/>
    <w:pPr>
      <w:ind w:left="1702"/>
    </w:p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1">
    <w:name w:val="List Bullet 4"/>
    <w:basedOn w:val="30"/>
    <w:pPr>
      <w:ind w:left="1418"/>
    </w:pPr>
  </w:style>
  <w:style w:type="paragraph" w:styleId="ad">
    <w:name w:val="List Number"/>
    <w:basedOn w:val="af0"/>
    <w:pPr>
      <w:ind w:left="0" w:firstLine="0"/>
    </w:pPr>
  </w:style>
  <w:style w:type="paragraph" w:styleId="af4">
    <w:name w:val="Balloon Text"/>
    <w:basedOn w:val="a"/>
    <w:semiHidden/>
    <w:rPr>
      <w:rFonts w:ascii="Tahoma" w:hAnsi="Tahoma" w:cs="Tahoma"/>
      <w:sz w:val="16"/>
      <w:szCs w:val="16"/>
    </w:rPr>
  </w:style>
  <w:style w:type="paragraph" w:styleId="aa">
    <w:name w:val="header"/>
    <w:link w:val="Char2"/>
    <w:qFormat/>
    <w:pPr>
      <w:widowControl w:val="0"/>
      <w:overflowPunct w:val="0"/>
      <w:autoSpaceDE w:val="0"/>
      <w:autoSpaceDN w:val="0"/>
      <w:adjustRightInd w:val="0"/>
      <w:textAlignment w:val="baseline"/>
    </w:pPr>
    <w:rPr>
      <w:rFonts w:ascii="Arial" w:hAnsi="Arial" w:cs="Arial"/>
      <w:b/>
      <w:bCs/>
      <w:sz w:val="18"/>
      <w:szCs w:val="18"/>
    </w:rPr>
  </w:style>
  <w:style w:type="paragraph" w:styleId="51">
    <w:name w:val="List Bullet 5"/>
    <w:basedOn w:val="41"/>
    <w:pPr>
      <w:ind w:left="1702"/>
    </w:pPr>
  </w:style>
  <w:style w:type="paragraph" w:styleId="23">
    <w:name w:val="toc 2"/>
    <w:basedOn w:val="10"/>
    <w:semiHidden/>
    <w:pPr>
      <w:keepNext w:val="0"/>
      <w:spacing w:before="0"/>
      <w:ind w:left="851" w:hanging="851"/>
    </w:pPr>
    <w:rPr>
      <w:sz w:val="20"/>
      <w:szCs w:val="20"/>
    </w:rPr>
  </w:style>
  <w:style w:type="paragraph" w:customStyle="1" w:styleId="Char4">
    <w:name w:val="(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2">
    <w:name w:val="toc 4"/>
    <w:basedOn w:val="32"/>
    <w:semiHidden/>
    <w:pPr>
      <w:ind w:left="1418" w:hanging="1418"/>
    </w:pPr>
  </w:style>
  <w:style w:type="paragraph" w:styleId="af0">
    <w:name w:val="List"/>
    <w:basedOn w:val="a"/>
    <w:pPr>
      <w:ind w:left="568" w:hanging="284"/>
    </w:pPr>
  </w:style>
  <w:style w:type="paragraph" w:styleId="20">
    <w:name w:val="List Bullet 2"/>
    <w:basedOn w:val="af"/>
    <w:pPr>
      <w:ind w:left="851"/>
    </w:pPr>
  </w:style>
  <w:style w:type="paragraph" w:styleId="24">
    <w:name w:val="index 2"/>
    <w:basedOn w:val="11"/>
    <w:semiHidden/>
    <w:pPr>
      <w:ind w:left="284"/>
    </w:pPr>
  </w:style>
  <w:style w:type="paragraph" w:styleId="80">
    <w:name w:val="toc 8"/>
    <w:basedOn w:val="10"/>
    <w:semiHidden/>
    <w:pPr>
      <w:spacing w:before="180"/>
      <w:ind w:left="2693" w:hanging="2693"/>
    </w:pPr>
    <w:rPr>
      <w:b/>
      <w:bCs/>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rPr>
  </w:style>
  <w:style w:type="paragraph" w:styleId="32">
    <w:name w:val="toc 3"/>
    <w:basedOn w:val="23"/>
    <w:semiHidden/>
    <w:pPr>
      <w:ind w:left="1134" w:hanging="1134"/>
    </w:pPr>
  </w:style>
  <w:style w:type="paragraph" w:styleId="60">
    <w:name w:val="toc 6"/>
    <w:basedOn w:val="52"/>
    <w:next w:val="a"/>
    <w:semiHidden/>
    <w:pPr>
      <w:ind w:left="1985" w:hanging="1985"/>
    </w:pPr>
  </w:style>
  <w:style w:type="paragraph" w:styleId="af5">
    <w:name w:val="index heading"/>
    <w:basedOn w:val="a"/>
    <w:next w:val="a"/>
    <w:semiHidden/>
    <w:pPr>
      <w:pBdr>
        <w:top w:val="single" w:sz="12" w:space="0" w:color="auto"/>
      </w:pBdr>
      <w:spacing w:before="360" w:after="240"/>
    </w:pPr>
    <w:rPr>
      <w:b/>
      <w:i/>
      <w:sz w:val="26"/>
    </w:rPr>
  </w:style>
  <w:style w:type="paragraph" w:styleId="11">
    <w:name w:val="index 1"/>
    <w:basedOn w:val="a"/>
    <w:semiHidden/>
    <w:pPr>
      <w:keepLines/>
      <w:spacing w:after="0"/>
    </w:pPr>
  </w:style>
  <w:style w:type="paragraph" w:styleId="52">
    <w:name w:val="toc 5"/>
    <w:basedOn w:val="42"/>
    <w:semiHidden/>
    <w:pPr>
      <w:ind w:left="1701" w:hanging="1701"/>
    </w:pPr>
  </w:style>
  <w:style w:type="paragraph" w:styleId="90">
    <w:name w:val="toc 9"/>
    <w:basedOn w:val="80"/>
    <w:semiHidden/>
    <w:pPr>
      <w:ind w:left="1418" w:hanging="1418"/>
    </w:pPr>
  </w:style>
  <w:style w:type="paragraph" w:styleId="af6">
    <w:name w:val="footnote text"/>
    <w:basedOn w:val="a"/>
    <w:semiHidden/>
    <w:pPr>
      <w:keepLines/>
      <w:spacing w:after="0"/>
      <w:ind w:left="454" w:hanging="454"/>
    </w:pPr>
    <w:rPr>
      <w:sz w:val="16"/>
      <w:szCs w:val="16"/>
    </w:rPr>
  </w:style>
  <w:style w:type="paragraph" w:styleId="af7">
    <w:name w:val="footer"/>
    <w:basedOn w:val="aa"/>
    <w:pPr>
      <w:jc w:val="center"/>
    </w:pPr>
    <w:rPr>
      <w:i/>
      <w:iC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EQ">
    <w:name w:val="EQ"/>
    <w:basedOn w:val="a"/>
    <w:next w:val="a"/>
    <w:pPr>
      <w:keepLines/>
      <w:tabs>
        <w:tab w:val="center" w:pos="4536"/>
        <w:tab w:val="right" w:pos="9072"/>
      </w:tabs>
    </w:pPr>
    <w:rPr>
      <w:lang w:val="en-US"/>
    </w:rPr>
  </w:style>
  <w:style w:type="paragraph" w:customStyle="1" w:styleId="TAJ">
    <w:name w:val="TAJ"/>
    <w:basedOn w:val="TH"/>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Arial"/>
      <w:sz w:val="32"/>
      <w:szCs w:val="32"/>
    </w:rPr>
  </w:style>
  <w:style w:type="paragraph" w:customStyle="1" w:styleId="TAR">
    <w:name w:val="TAR"/>
    <w:basedOn w:val="TAL"/>
    <w:pPr>
      <w:jc w:val="right"/>
    </w:pPr>
  </w:style>
  <w:style w:type="paragraph" w:customStyle="1" w:styleId="TT">
    <w:name w:val="TT"/>
    <w:basedOn w:val="1"/>
    <w:next w:val="a"/>
    <w:pPr>
      <w:outlineLvl w:val="9"/>
    </w:p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NF">
    <w:name w:val="NF"/>
    <w:basedOn w:val="NO"/>
    <w:pPr>
      <w:keepNext/>
      <w:spacing w:after="0"/>
    </w:pPr>
    <w:rPr>
      <w:rFonts w:ascii="Arial" w:hAnsi="Arial" w:cs="Arial"/>
      <w:sz w:val="18"/>
      <w:szCs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16"/>
    </w:rPr>
  </w:style>
  <w:style w:type="paragraph" w:customStyle="1" w:styleId="TAH">
    <w:name w:val="TAH"/>
    <w:basedOn w:val="TAC"/>
    <w:link w:val="TAHCar"/>
    <w:qFormat/>
    <w:rPr>
      <w:b/>
      <w:bCs/>
    </w:rPr>
  </w:style>
  <w:style w:type="paragraph" w:customStyle="1" w:styleId="TAC">
    <w:name w:val="TAC"/>
    <w:basedOn w:val="TAL"/>
    <w:link w:val="TACChar"/>
    <w:qFormat/>
    <w:pPr>
      <w:jc w:val="center"/>
    </w:pPr>
    <w:rPr>
      <w:rFonts w:cs="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Courier New"/>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f0"/>
    <w:link w:val="B1Char"/>
    <w:qFormat/>
    <w:rPr>
      <w:lang w:eastAsia="x-none"/>
    </w:rPr>
  </w:style>
  <w:style w:type="paragraph" w:customStyle="1" w:styleId="B5">
    <w:name w:val="B5"/>
    <w:basedOn w:val="50"/>
  </w:style>
  <w:style w:type="paragraph" w:customStyle="1" w:styleId="EditorsNote">
    <w:name w:val="Editor's Note"/>
    <w:basedOn w:val="NO"/>
    <w:rPr>
      <w:color w:val="FF0000"/>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TH">
    <w:name w:val="TH"/>
    <w:basedOn w:val="a"/>
    <w:link w:val="THChar"/>
    <w:qFormat/>
    <w:pPr>
      <w:keepNext/>
      <w:keepLines/>
      <w:spacing w:before="60"/>
      <w:jc w:val="center"/>
    </w:pPr>
    <w:rPr>
      <w:rFonts w:ascii="Arial" w:hAnsi="Arial" w:cs="Arial"/>
      <w:b/>
      <w:bC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sz w:val="40"/>
      <w:szCs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Arial"/>
    </w:rPr>
  </w:style>
  <w:style w:type="paragraph" w:customStyle="1" w:styleId="TF">
    <w:name w:val="TF"/>
    <w:basedOn w:val="TH"/>
    <w:link w:val="TFChar"/>
    <w:pPr>
      <w:keepNext w:val="0"/>
      <w:spacing w:before="0" w:after="240"/>
    </w:pPr>
    <w:rPr>
      <w:rFonts w:cs="Times New Roman"/>
      <w:lang w:eastAsia="x-none"/>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Arial"/>
    </w:rPr>
  </w:style>
  <w:style w:type="paragraph" w:customStyle="1" w:styleId="B2">
    <w:name w:val="B2"/>
    <w:basedOn w:val="22"/>
    <w:link w:val="B2Char"/>
    <w:qFormat/>
    <w:rPr>
      <w:lang w:eastAsia="x-none"/>
    </w:rPr>
  </w:style>
  <w:style w:type="paragraph" w:customStyle="1" w:styleId="B3">
    <w:name w:val="B3"/>
    <w:basedOn w:val="31"/>
    <w:link w:val="B3Char"/>
  </w:style>
  <w:style w:type="paragraph" w:customStyle="1" w:styleId="B4">
    <w:name w:val="B4"/>
    <w:basedOn w:val="40"/>
  </w:style>
  <w:style w:type="paragraph" w:customStyle="1" w:styleId="ZTD">
    <w:name w:val="ZTD"/>
    <w:basedOn w:val="ZB"/>
    <w:pPr>
      <w:framePr w:hRule="auto" w:wrap="notBeside" w:y="852"/>
    </w:pPr>
    <w:rPr>
      <w:i w:val="0"/>
      <w:iCs w:val="0"/>
      <w:sz w:val="40"/>
      <w:szCs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RecCCITT">
    <w:name w:val="Rec_CCITT_#"/>
    <w:basedOn w:val="a"/>
    <w:pPr>
      <w:keepNext/>
      <w:keepLines/>
    </w:pPr>
    <w:rPr>
      <w:b/>
    </w:rPr>
  </w:style>
  <w:style w:type="paragraph" w:customStyle="1" w:styleId="Guidance">
    <w:name w:val="Guidance"/>
    <w:basedOn w:val="a"/>
    <w:rPr>
      <w:i/>
      <w:color w:val="0000FF"/>
    </w:rPr>
  </w:style>
  <w:style w:type="paragraph" w:customStyle="1" w:styleId="MotorolaResponse1">
    <w:name w:val="Motorola Response1"/>
    <w:semiHidden/>
    <w:pPr>
      <w:keepNext/>
      <w:numPr>
        <w:numId w:val="1"/>
      </w:numPr>
      <w:tabs>
        <w:tab w:val="left" w:pos="1140"/>
      </w:tabs>
      <w:autoSpaceDE w:val="0"/>
      <w:autoSpaceDN w:val="0"/>
      <w:adjustRightInd w:val="0"/>
      <w:spacing w:before="60" w:after="60"/>
      <w:jc w:val="both"/>
    </w:pPr>
    <w:rPr>
      <w:rFonts w:ascii="Arial" w:hAnsi="Arial" w:cs="Arial"/>
      <w:color w:val="0000FF"/>
      <w:kern w:val="2"/>
    </w:rPr>
  </w:style>
  <w:style w:type="paragraph" w:customStyle="1" w:styleId="TableText">
    <w:name w:val="TableText"/>
    <w:basedOn w:val="ae"/>
    <w:pPr>
      <w:keepNext/>
      <w:keepLines/>
      <w:spacing w:after="180"/>
      <w:ind w:left="0"/>
      <w:jc w:val="center"/>
    </w:pPr>
    <w:rPr>
      <w:snapToGrid w:val="0"/>
      <w:kern w:val="2"/>
      <w:lang w:eastAsia="en-US"/>
    </w:rPr>
  </w:style>
  <w:style w:type="paragraph" w:customStyle="1" w:styleId="CRCoverPage">
    <w:name w:val="CR Cover Page"/>
    <w:pPr>
      <w:spacing w:after="120"/>
    </w:pPr>
    <w:rPr>
      <w:rFonts w:ascii="Arial" w:hAnsi="Arial"/>
      <w:lang w:val="en-GB" w:eastAsia="en-US"/>
    </w:rPr>
  </w:style>
  <w:style w:type="paragraph" w:styleId="a9">
    <w:name w:val="List Paragraph"/>
    <w:aliases w:val="- Bullets,목록 단락,?? ??,?????,????,リスト段落,Lista1"/>
    <w:basedOn w:val="a"/>
    <w:link w:val="Char1"/>
    <w:uiPriority w:val="34"/>
    <w:qFormat/>
    <w:pPr>
      <w:widowControl w:val="0"/>
      <w:overflowPunct/>
      <w:autoSpaceDE/>
      <w:autoSpaceDN/>
      <w:adjustRightInd/>
      <w:spacing w:after="0" w:line="360" w:lineRule="auto"/>
      <w:ind w:firstLineChars="200" w:firstLine="420"/>
      <w:jc w:val="both"/>
      <w:textAlignment w:val="auto"/>
    </w:pPr>
    <w:rPr>
      <w:kern w:val="2"/>
      <w:sz w:val="21"/>
      <w:szCs w:val="24"/>
      <w:lang w:val="x-none" w:eastAsia="x-none"/>
    </w:rPr>
  </w:style>
  <w:style w:type="paragraph" w:customStyle="1" w:styleId="af8">
    <w:name w:val="样式 (中文) 宋体 两端对齐"/>
    <w:basedOn w:val="a"/>
    <w:pPr>
      <w:jc w:val="both"/>
    </w:pPr>
    <w:rPr>
      <w:rFonts w:cs="宋体"/>
      <w:lang w:eastAsia="en-GB"/>
    </w:rPr>
  </w:style>
  <w:style w:type="table" w:styleId="af9">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rsid w:val="002F506A"/>
    <w:rPr>
      <w:rFonts w:ascii="Times New Roman" w:hAnsi="Times New Roman"/>
      <w:lang w:val="en-GB"/>
    </w:rPr>
  </w:style>
  <w:style w:type="character" w:customStyle="1" w:styleId="TANChar">
    <w:name w:val="TAN Char"/>
    <w:link w:val="TAN"/>
    <w:rsid w:val="00DB5CBC"/>
    <w:rPr>
      <w:rFonts w:ascii="Arial" w:hAnsi="Arial" w:cs="Arial"/>
      <w:sz w:val="18"/>
      <w:szCs w:val="18"/>
      <w:lang w:val="en-GB"/>
    </w:rPr>
  </w:style>
  <w:style w:type="character" w:customStyle="1" w:styleId="B3Char">
    <w:name w:val="B3 Char"/>
    <w:link w:val="B3"/>
    <w:rsid w:val="00FC79E7"/>
    <w:rPr>
      <w:lang w:val="en-GB"/>
    </w:rPr>
  </w:style>
  <w:style w:type="table" w:customStyle="1" w:styleId="TableGrid7">
    <w:name w:val="Table Grid7"/>
    <w:basedOn w:val="a1"/>
    <w:next w:val="af9"/>
    <w:uiPriority w:val="39"/>
    <w:qFormat/>
    <w:rsid w:val="0004003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815E5"/>
    <w:rPr>
      <w:rFonts w:ascii="Arial" w:eastAsia="Times New Roman" w:hAnsi="Arial"/>
      <w:sz w:val="18"/>
      <w:lang w:val="en-GB"/>
    </w:rPr>
  </w:style>
  <w:style w:type="character" w:customStyle="1" w:styleId="2Char">
    <w:name w:val="标题 2 Char"/>
    <w:basedOn w:val="a0"/>
    <w:link w:val="2"/>
    <w:rsid w:val="00073B0E"/>
    <w:rPr>
      <w:rFonts w:ascii="Arial" w:hAnsi="Arial" w:cs="Arial"/>
      <w:sz w:val="32"/>
      <w:szCs w:val="32"/>
      <w:lang w:val="en-GB"/>
    </w:rPr>
  </w:style>
  <w:style w:type="paragraph" w:customStyle="1" w:styleId="Observation">
    <w:name w:val="Observation"/>
    <w:basedOn w:val="a"/>
    <w:uiPriority w:val="99"/>
    <w:qFormat/>
    <w:rsid w:val="005B343B"/>
    <w:pPr>
      <w:numPr>
        <w:numId w:val="3"/>
      </w:numPr>
      <w:tabs>
        <w:tab w:val="left" w:pos="1701"/>
      </w:tabs>
      <w:spacing w:after="120"/>
      <w:jc w:val="both"/>
      <w:textAlignment w:val="auto"/>
    </w:pPr>
    <w:rPr>
      <w:rFonts w:ascii="Arial" w:eastAsia="Times New Roman"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146829">
      <w:bodyDiv w:val="1"/>
      <w:marLeft w:val="0"/>
      <w:marRight w:val="0"/>
      <w:marTop w:val="0"/>
      <w:marBottom w:val="0"/>
      <w:divBdr>
        <w:top w:val="none" w:sz="0" w:space="0" w:color="auto"/>
        <w:left w:val="none" w:sz="0" w:space="0" w:color="auto"/>
        <w:bottom w:val="none" w:sz="0" w:space="0" w:color="auto"/>
        <w:right w:val="none" w:sz="0" w:space="0" w:color="auto"/>
      </w:divBdr>
      <w:divsChild>
        <w:div w:id="1986005363">
          <w:marLeft w:val="1080"/>
          <w:marRight w:val="0"/>
          <w:marTop w:val="115"/>
          <w:marBottom w:val="0"/>
          <w:divBdr>
            <w:top w:val="none" w:sz="0" w:space="0" w:color="auto"/>
            <w:left w:val="none" w:sz="0" w:space="0" w:color="auto"/>
            <w:bottom w:val="none" w:sz="0" w:space="0" w:color="auto"/>
            <w:right w:val="none" w:sz="0" w:space="0" w:color="auto"/>
          </w:divBdr>
        </w:div>
      </w:divsChild>
    </w:div>
    <w:div w:id="546721204">
      <w:bodyDiv w:val="1"/>
      <w:marLeft w:val="0"/>
      <w:marRight w:val="0"/>
      <w:marTop w:val="0"/>
      <w:marBottom w:val="0"/>
      <w:divBdr>
        <w:top w:val="none" w:sz="0" w:space="0" w:color="auto"/>
        <w:left w:val="none" w:sz="0" w:space="0" w:color="auto"/>
        <w:bottom w:val="none" w:sz="0" w:space="0" w:color="auto"/>
        <w:right w:val="none" w:sz="0" w:space="0" w:color="auto"/>
      </w:divBdr>
      <w:divsChild>
        <w:div w:id="439495458">
          <w:marLeft w:val="446"/>
          <w:marRight w:val="0"/>
          <w:marTop w:val="0"/>
          <w:marBottom w:val="0"/>
          <w:divBdr>
            <w:top w:val="none" w:sz="0" w:space="0" w:color="auto"/>
            <w:left w:val="none" w:sz="0" w:space="0" w:color="auto"/>
            <w:bottom w:val="none" w:sz="0" w:space="0" w:color="auto"/>
            <w:right w:val="none" w:sz="0" w:space="0" w:color="auto"/>
          </w:divBdr>
        </w:div>
        <w:div w:id="951209323">
          <w:marLeft w:val="446"/>
          <w:marRight w:val="0"/>
          <w:marTop w:val="0"/>
          <w:marBottom w:val="0"/>
          <w:divBdr>
            <w:top w:val="none" w:sz="0" w:space="0" w:color="auto"/>
            <w:left w:val="none" w:sz="0" w:space="0" w:color="auto"/>
            <w:bottom w:val="none" w:sz="0" w:space="0" w:color="auto"/>
            <w:right w:val="none" w:sz="0" w:space="0" w:color="auto"/>
          </w:divBdr>
        </w:div>
        <w:div w:id="190655064">
          <w:marLeft w:val="446"/>
          <w:marRight w:val="0"/>
          <w:marTop w:val="0"/>
          <w:marBottom w:val="0"/>
          <w:divBdr>
            <w:top w:val="none" w:sz="0" w:space="0" w:color="auto"/>
            <w:left w:val="none" w:sz="0" w:space="0" w:color="auto"/>
            <w:bottom w:val="none" w:sz="0" w:space="0" w:color="auto"/>
            <w:right w:val="none" w:sz="0" w:space="0" w:color="auto"/>
          </w:divBdr>
        </w:div>
        <w:div w:id="2096315771">
          <w:marLeft w:val="446"/>
          <w:marRight w:val="0"/>
          <w:marTop w:val="0"/>
          <w:marBottom w:val="0"/>
          <w:divBdr>
            <w:top w:val="none" w:sz="0" w:space="0" w:color="auto"/>
            <w:left w:val="none" w:sz="0" w:space="0" w:color="auto"/>
            <w:bottom w:val="none" w:sz="0" w:space="0" w:color="auto"/>
            <w:right w:val="none" w:sz="0" w:space="0" w:color="auto"/>
          </w:divBdr>
        </w:div>
      </w:divsChild>
    </w:div>
    <w:div w:id="679434743">
      <w:bodyDiv w:val="1"/>
      <w:marLeft w:val="0"/>
      <w:marRight w:val="0"/>
      <w:marTop w:val="0"/>
      <w:marBottom w:val="0"/>
      <w:divBdr>
        <w:top w:val="none" w:sz="0" w:space="0" w:color="auto"/>
        <w:left w:val="none" w:sz="0" w:space="0" w:color="auto"/>
        <w:bottom w:val="none" w:sz="0" w:space="0" w:color="auto"/>
        <w:right w:val="none" w:sz="0" w:space="0" w:color="auto"/>
      </w:divBdr>
      <w:divsChild>
        <w:div w:id="135537088">
          <w:marLeft w:val="1166"/>
          <w:marRight w:val="0"/>
          <w:marTop w:val="0"/>
          <w:marBottom w:val="0"/>
          <w:divBdr>
            <w:top w:val="none" w:sz="0" w:space="0" w:color="auto"/>
            <w:left w:val="none" w:sz="0" w:space="0" w:color="auto"/>
            <w:bottom w:val="none" w:sz="0" w:space="0" w:color="auto"/>
            <w:right w:val="none" w:sz="0" w:space="0" w:color="auto"/>
          </w:divBdr>
        </w:div>
        <w:div w:id="254174843">
          <w:marLeft w:val="1166"/>
          <w:marRight w:val="0"/>
          <w:marTop w:val="0"/>
          <w:marBottom w:val="0"/>
          <w:divBdr>
            <w:top w:val="none" w:sz="0" w:space="0" w:color="auto"/>
            <w:left w:val="none" w:sz="0" w:space="0" w:color="auto"/>
            <w:bottom w:val="none" w:sz="0" w:space="0" w:color="auto"/>
            <w:right w:val="none" w:sz="0" w:space="0" w:color="auto"/>
          </w:divBdr>
        </w:div>
        <w:div w:id="416631091">
          <w:marLeft w:val="1166"/>
          <w:marRight w:val="0"/>
          <w:marTop w:val="0"/>
          <w:marBottom w:val="0"/>
          <w:divBdr>
            <w:top w:val="none" w:sz="0" w:space="0" w:color="auto"/>
            <w:left w:val="none" w:sz="0" w:space="0" w:color="auto"/>
            <w:bottom w:val="none" w:sz="0" w:space="0" w:color="auto"/>
            <w:right w:val="none" w:sz="0" w:space="0" w:color="auto"/>
          </w:divBdr>
        </w:div>
        <w:div w:id="1166018357">
          <w:marLeft w:val="1166"/>
          <w:marRight w:val="0"/>
          <w:marTop w:val="0"/>
          <w:marBottom w:val="0"/>
          <w:divBdr>
            <w:top w:val="none" w:sz="0" w:space="0" w:color="auto"/>
            <w:left w:val="none" w:sz="0" w:space="0" w:color="auto"/>
            <w:bottom w:val="none" w:sz="0" w:space="0" w:color="auto"/>
            <w:right w:val="none" w:sz="0" w:space="0" w:color="auto"/>
          </w:divBdr>
        </w:div>
        <w:div w:id="1370761667">
          <w:marLeft w:val="1166"/>
          <w:marRight w:val="0"/>
          <w:marTop w:val="0"/>
          <w:marBottom w:val="0"/>
          <w:divBdr>
            <w:top w:val="none" w:sz="0" w:space="0" w:color="auto"/>
            <w:left w:val="none" w:sz="0" w:space="0" w:color="auto"/>
            <w:bottom w:val="none" w:sz="0" w:space="0" w:color="auto"/>
            <w:right w:val="none" w:sz="0" w:space="0" w:color="auto"/>
          </w:divBdr>
        </w:div>
        <w:div w:id="1788695469">
          <w:marLeft w:val="1166"/>
          <w:marRight w:val="0"/>
          <w:marTop w:val="0"/>
          <w:marBottom w:val="0"/>
          <w:divBdr>
            <w:top w:val="none" w:sz="0" w:space="0" w:color="auto"/>
            <w:left w:val="none" w:sz="0" w:space="0" w:color="auto"/>
            <w:bottom w:val="none" w:sz="0" w:space="0" w:color="auto"/>
            <w:right w:val="none" w:sz="0" w:space="0" w:color="auto"/>
          </w:divBdr>
        </w:div>
        <w:div w:id="1842349377">
          <w:marLeft w:val="446"/>
          <w:marRight w:val="0"/>
          <w:marTop w:val="0"/>
          <w:marBottom w:val="0"/>
          <w:divBdr>
            <w:top w:val="none" w:sz="0" w:space="0" w:color="auto"/>
            <w:left w:val="none" w:sz="0" w:space="0" w:color="auto"/>
            <w:bottom w:val="none" w:sz="0" w:space="0" w:color="auto"/>
            <w:right w:val="none" w:sz="0" w:space="0" w:color="auto"/>
          </w:divBdr>
        </w:div>
        <w:div w:id="2013603003">
          <w:marLeft w:val="446"/>
          <w:marRight w:val="0"/>
          <w:marTop w:val="0"/>
          <w:marBottom w:val="0"/>
          <w:divBdr>
            <w:top w:val="none" w:sz="0" w:space="0" w:color="auto"/>
            <w:left w:val="none" w:sz="0" w:space="0" w:color="auto"/>
            <w:bottom w:val="none" w:sz="0" w:space="0" w:color="auto"/>
            <w:right w:val="none" w:sz="0" w:space="0" w:color="auto"/>
          </w:divBdr>
        </w:div>
        <w:div w:id="2014450388">
          <w:marLeft w:val="446"/>
          <w:marRight w:val="0"/>
          <w:marTop w:val="0"/>
          <w:marBottom w:val="0"/>
          <w:divBdr>
            <w:top w:val="none" w:sz="0" w:space="0" w:color="auto"/>
            <w:left w:val="none" w:sz="0" w:space="0" w:color="auto"/>
            <w:bottom w:val="none" w:sz="0" w:space="0" w:color="auto"/>
            <w:right w:val="none" w:sz="0" w:space="0" w:color="auto"/>
          </w:divBdr>
        </w:div>
      </w:divsChild>
    </w:div>
    <w:div w:id="697049724">
      <w:bodyDiv w:val="1"/>
      <w:marLeft w:val="0"/>
      <w:marRight w:val="0"/>
      <w:marTop w:val="0"/>
      <w:marBottom w:val="0"/>
      <w:divBdr>
        <w:top w:val="none" w:sz="0" w:space="0" w:color="auto"/>
        <w:left w:val="none" w:sz="0" w:space="0" w:color="auto"/>
        <w:bottom w:val="none" w:sz="0" w:space="0" w:color="auto"/>
        <w:right w:val="none" w:sz="0" w:space="0" w:color="auto"/>
      </w:divBdr>
      <w:divsChild>
        <w:div w:id="752161344">
          <w:marLeft w:val="446"/>
          <w:marRight w:val="0"/>
          <w:marTop w:val="0"/>
          <w:marBottom w:val="0"/>
          <w:divBdr>
            <w:top w:val="none" w:sz="0" w:space="0" w:color="auto"/>
            <w:left w:val="none" w:sz="0" w:space="0" w:color="auto"/>
            <w:bottom w:val="none" w:sz="0" w:space="0" w:color="auto"/>
            <w:right w:val="none" w:sz="0" w:space="0" w:color="auto"/>
          </w:divBdr>
        </w:div>
        <w:div w:id="730032499">
          <w:marLeft w:val="446"/>
          <w:marRight w:val="0"/>
          <w:marTop w:val="0"/>
          <w:marBottom w:val="0"/>
          <w:divBdr>
            <w:top w:val="none" w:sz="0" w:space="0" w:color="auto"/>
            <w:left w:val="none" w:sz="0" w:space="0" w:color="auto"/>
            <w:bottom w:val="none" w:sz="0" w:space="0" w:color="auto"/>
            <w:right w:val="none" w:sz="0" w:space="0" w:color="auto"/>
          </w:divBdr>
        </w:div>
        <w:div w:id="1687176833">
          <w:marLeft w:val="446"/>
          <w:marRight w:val="0"/>
          <w:marTop w:val="0"/>
          <w:marBottom w:val="0"/>
          <w:divBdr>
            <w:top w:val="none" w:sz="0" w:space="0" w:color="auto"/>
            <w:left w:val="none" w:sz="0" w:space="0" w:color="auto"/>
            <w:bottom w:val="none" w:sz="0" w:space="0" w:color="auto"/>
            <w:right w:val="none" w:sz="0" w:space="0" w:color="auto"/>
          </w:divBdr>
        </w:div>
        <w:div w:id="313684451">
          <w:marLeft w:val="446"/>
          <w:marRight w:val="0"/>
          <w:marTop w:val="0"/>
          <w:marBottom w:val="0"/>
          <w:divBdr>
            <w:top w:val="none" w:sz="0" w:space="0" w:color="auto"/>
            <w:left w:val="none" w:sz="0" w:space="0" w:color="auto"/>
            <w:bottom w:val="none" w:sz="0" w:space="0" w:color="auto"/>
            <w:right w:val="none" w:sz="0" w:space="0" w:color="auto"/>
          </w:divBdr>
        </w:div>
        <w:div w:id="1496140957">
          <w:marLeft w:val="446"/>
          <w:marRight w:val="0"/>
          <w:marTop w:val="0"/>
          <w:marBottom w:val="0"/>
          <w:divBdr>
            <w:top w:val="none" w:sz="0" w:space="0" w:color="auto"/>
            <w:left w:val="none" w:sz="0" w:space="0" w:color="auto"/>
            <w:bottom w:val="none" w:sz="0" w:space="0" w:color="auto"/>
            <w:right w:val="none" w:sz="0" w:space="0" w:color="auto"/>
          </w:divBdr>
        </w:div>
        <w:div w:id="1712993144">
          <w:marLeft w:val="446"/>
          <w:marRight w:val="0"/>
          <w:marTop w:val="0"/>
          <w:marBottom w:val="0"/>
          <w:divBdr>
            <w:top w:val="none" w:sz="0" w:space="0" w:color="auto"/>
            <w:left w:val="none" w:sz="0" w:space="0" w:color="auto"/>
            <w:bottom w:val="none" w:sz="0" w:space="0" w:color="auto"/>
            <w:right w:val="none" w:sz="0" w:space="0" w:color="auto"/>
          </w:divBdr>
        </w:div>
      </w:divsChild>
    </w:div>
    <w:div w:id="779106920">
      <w:bodyDiv w:val="1"/>
      <w:marLeft w:val="0"/>
      <w:marRight w:val="0"/>
      <w:marTop w:val="0"/>
      <w:marBottom w:val="0"/>
      <w:divBdr>
        <w:top w:val="none" w:sz="0" w:space="0" w:color="auto"/>
        <w:left w:val="none" w:sz="0" w:space="0" w:color="auto"/>
        <w:bottom w:val="none" w:sz="0" w:space="0" w:color="auto"/>
        <w:right w:val="none" w:sz="0" w:space="0" w:color="auto"/>
      </w:divBdr>
      <w:divsChild>
        <w:div w:id="530342896">
          <w:marLeft w:val="360"/>
          <w:marRight w:val="0"/>
          <w:marTop w:val="200"/>
          <w:marBottom w:val="0"/>
          <w:divBdr>
            <w:top w:val="none" w:sz="0" w:space="0" w:color="auto"/>
            <w:left w:val="none" w:sz="0" w:space="0" w:color="auto"/>
            <w:bottom w:val="none" w:sz="0" w:space="0" w:color="auto"/>
            <w:right w:val="none" w:sz="0" w:space="0" w:color="auto"/>
          </w:divBdr>
        </w:div>
        <w:div w:id="1008798633">
          <w:marLeft w:val="360"/>
          <w:marRight w:val="0"/>
          <w:marTop w:val="200"/>
          <w:marBottom w:val="0"/>
          <w:divBdr>
            <w:top w:val="none" w:sz="0" w:space="0" w:color="auto"/>
            <w:left w:val="none" w:sz="0" w:space="0" w:color="auto"/>
            <w:bottom w:val="none" w:sz="0" w:space="0" w:color="auto"/>
            <w:right w:val="none" w:sz="0" w:space="0" w:color="auto"/>
          </w:divBdr>
        </w:div>
        <w:div w:id="1118986977">
          <w:marLeft w:val="360"/>
          <w:marRight w:val="0"/>
          <w:marTop w:val="200"/>
          <w:marBottom w:val="0"/>
          <w:divBdr>
            <w:top w:val="none" w:sz="0" w:space="0" w:color="auto"/>
            <w:left w:val="none" w:sz="0" w:space="0" w:color="auto"/>
            <w:bottom w:val="none" w:sz="0" w:space="0" w:color="auto"/>
            <w:right w:val="none" w:sz="0" w:space="0" w:color="auto"/>
          </w:divBdr>
        </w:div>
        <w:div w:id="1467773521">
          <w:marLeft w:val="360"/>
          <w:marRight w:val="0"/>
          <w:marTop w:val="200"/>
          <w:marBottom w:val="0"/>
          <w:divBdr>
            <w:top w:val="none" w:sz="0" w:space="0" w:color="auto"/>
            <w:left w:val="none" w:sz="0" w:space="0" w:color="auto"/>
            <w:bottom w:val="none" w:sz="0" w:space="0" w:color="auto"/>
            <w:right w:val="none" w:sz="0" w:space="0" w:color="auto"/>
          </w:divBdr>
        </w:div>
        <w:div w:id="1531409047">
          <w:marLeft w:val="360"/>
          <w:marRight w:val="0"/>
          <w:marTop w:val="200"/>
          <w:marBottom w:val="0"/>
          <w:divBdr>
            <w:top w:val="none" w:sz="0" w:space="0" w:color="auto"/>
            <w:left w:val="none" w:sz="0" w:space="0" w:color="auto"/>
            <w:bottom w:val="none" w:sz="0" w:space="0" w:color="auto"/>
            <w:right w:val="none" w:sz="0" w:space="0" w:color="auto"/>
          </w:divBdr>
        </w:div>
        <w:div w:id="1577320609">
          <w:marLeft w:val="360"/>
          <w:marRight w:val="0"/>
          <w:marTop w:val="200"/>
          <w:marBottom w:val="0"/>
          <w:divBdr>
            <w:top w:val="none" w:sz="0" w:space="0" w:color="auto"/>
            <w:left w:val="none" w:sz="0" w:space="0" w:color="auto"/>
            <w:bottom w:val="none" w:sz="0" w:space="0" w:color="auto"/>
            <w:right w:val="none" w:sz="0" w:space="0" w:color="auto"/>
          </w:divBdr>
        </w:div>
        <w:div w:id="1760325949">
          <w:marLeft w:val="360"/>
          <w:marRight w:val="0"/>
          <w:marTop w:val="200"/>
          <w:marBottom w:val="0"/>
          <w:divBdr>
            <w:top w:val="none" w:sz="0" w:space="0" w:color="auto"/>
            <w:left w:val="none" w:sz="0" w:space="0" w:color="auto"/>
            <w:bottom w:val="none" w:sz="0" w:space="0" w:color="auto"/>
            <w:right w:val="none" w:sz="0" w:space="0" w:color="auto"/>
          </w:divBdr>
        </w:div>
        <w:div w:id="1828594205">
          <w:marLeft w:val="360"/>
          <w:marRight w:val="0"/>
          <w:marTop w:val="200"/>
          <w:marBottom w:val="0"/>
          <w:divBdr>
            <w:top w:val="none" w:sz="0" w:space="0" w:color="auto"/>
            <w:left w:val="none" w:sz="0" w:space="0" w:color="auto"/>
            <w:bottom w:val="none" w:sz="0" w:space="0" w:color="auto"/>
            <w:right w:val="none" w:sz="0" w:space="0" w:color="auto"/>
          </w:divBdr>
        </w:div>
        <w:div w:id="1875728030">
          <w:marLeft w:val="360"/>
          <w:marRight w:val="0"/>
          <w:marTop w:val="200"/>
          <w:marBottom w:val="0"/>
          <w:divBdr>
            <w:top w:val="none" w:sz="0" w:space="0" w:color="auto"/>
            <w:left w:val="none" w:sz="0" w:space="0" w:color="auto"/>
            <w:bottom w:val="none" w:sz="0" w:space="0" w:color="auto"/>
            <w:right w:val="none" w:sz="0" w:space="0" w:color="auto"/>
          </w:divBdr>
        </w:div>
        <w:div w:id="2008710655">
          <w:marLeft w:val="360"/>
          <w:marRight w:val="0"/>
          <w:marTop w:val="200"/>
          <w:marBottom w:val="0"/>
          <w:divBdr>
            <w:top w:val="none" w:sz="0" w:space="0" w:color="auto"/>
            <w:left w:val="none" w:sz="0" w:space="0" w:color="auto"/>
            <w:bottom w:val="none" w:sz="0" w:space="0" w:color="auto"/>
            <w:right w:val="none" w:sz="0" w:space="0" w:color="auto"/>
          </w:divBdr>
        </w:div>
        <w:div w:id="2121949893">
          <w:marLeft w:val="360"/>
          <w:marRight w:val="0"/>
          <w:marTop w:val="200"/>
          <w:marBottom w:val="0"/>
          <w:divBdr>
            <w:top w:val="none" w:sz="0" w:space="0" w:color="auto"/>
            <w:left w:val="none" w:sz="0" w:space="0" w:color="auto"/>
            <w:bottom w:val="none" w:sz="0" w:space="0" w:color="auto"/>
            <w:right w:val="none" w:sz="0" w:space="0" w:color="auto"/>
          </w:divBdr>
        </w:div>
      </w:divsChild>
    </w:div>
    <w:div w:id="949437183">
      <w:bodyDiv w:val="1"/>
      <w:marLeft w:val="0"/>
      <w:marRight w:val="0"/>
      <w:marTop w:val="0"/>
      <w:marBottom w:val="0"/>
      <w:divBdr>
        <w:top w:val="none" w:sz="0" w:space="0" w:color="auto"/>
        <w:left w:val="none" w:sz="0" w:space="0" w:color="auto"/>
        <w:bottom w:val="none" w:sz="0" w:space="0" w:color="auto"/>
        <w:right w:val="none" w:sz="0" w:space="0" w:color="auto"/>
      </w:divBdr>
      <w:divsChild>
        <w:div w:id="1345740884">
          <w:marLeft w:val="446"/>
          <w:marRight w:val="0"/>
          <w:marTop w:val="0"/>
          <w:marBottom w:val="0"/>
          <w:divBdr>
            <w:top w:val="none" w:sz="0" w:space="0" w:color="auto"/>
            <w:left w:val="none" w:sz="0" w:space="0" w:color="auto"/>
            <w:bottom w:val="none" w:sz="0" w:space="0" w:color="auto"/>
            <w:right w:val="none" w:sz="0" w:space="0" w:color="auto"/>
          </w:divBdr>
        </w:div>
        <w:div w:id="1496145941">
          <w:marLeft w:val="446"/>
          <w:marRight w:val="0"/>
          <w:marTop w:val="0"/>
          <w:marBottom w:val="0"/>
          <w:divBdr>
            <w:top w:val="none" w:sz="0" w:space="0" w:color="auto"/>
            <w:left w:val="none" w:sz="0" w:space="0" w:color="auto"/>
            <w:bottom w:val="none" w:sz="0" w:space="0" w:color="auto"/>
            <w:right w:val="none" w:sz="0" w:space="0" w:color="auto"/>
          </w:divBdr>
        </w:div>
      </w:divsChild>
    </w:div>
    <w:div w:id="1090930554">
      <w:bodyDiv w:val="1"/>
      <w:marLeft w:val="0"/>
      <w:marRight w:val="0"/>
      <w:marTop w:val="0"/>
      <w:marBottom w:val="0"/>
      <w:divBdr>
        <w:top w:val="none" w:sz="0" w:space="0" w:color="auto"/>
        <w:left w:val="none" w:sz="0" w:space="0" w:color="auto"/>
        <w:bottom w:val="none" w:sz="0" w:space="0" w:color="auto"/>
        <w:right w:val="none" w:sz="0" w:space="0" w:color="auto"/>
      </w:divBdr>
      <w:divsChild>
        <w:div w:id="88856">
          <w:marLeft w:val="360"/>
          <w:marRight w:val="0"/>
          <w:marTop w:val="200"/>
          <w:marBottom w:val="0"/>
          <w:divBdr>
            <w:top w:val="none" w:sz="0" w:space="0" w:color="auto"/>
            <w:left w:val="none" w:sz="0" w:space="0" w:color="auto"/>
            <w:bottom w:val="none" w:sz="0" w:space="0" w:color="auto"/>
            <w:right w:val="none" w:sz="0" w:space="0" w:color="auto"/>
          </w:divBdr>
        </w:div>
        <w:div w:id="80034311">
          <w:marLeft w:val="360"/>
          <w:marRight w:val="0"/>
          <w:marTop w:val="200"/>
          <w:marBottom w:val="0"/>
          <w:divBdr>
            <w:top w:val="none" w:sz="0" w:space="0" w:color="auto"/>
            <w:left w:val="none" w:sz="0" w:space="0" w:color="auto"/>
            <w:bottom w:val="none" w:sz="0" w:space="0" w:color="auto"/>
            <w:right w:val="none" w:sz="0" w:space="0" w:color="auto"/>
          </w:divBdr>
        </w:div>
        <w:div w:id="80417473">
          <w:marLeft w:val="360"/>
          <w:marRight w:val="0"/>
          <w:marTop w:val="200"/>
          <w:marBottom w:val="0"/>
          <w:divBdr>
            <w:top w:val="none" w:sz="0" w:space="0" w:color="auto"/>
            <w:left w:val="none" w:sz="0" w:space="0" w:color="auto"/>
            <w:bottom w:val="none" w:sz="0" w:space="0" w:color="auto"/>
            <w:right w:val="none" w:sz="0" w:space="0" w:color="auto"/>
          </w:divBdr>
        </w:div>
        <w:div w:id="203718478">
          <w:marLeft w:val="360"/>
          <w:marRight w:val="0"/>
          <w:marTop w:val="200"/>
          <w:marBottom w:val="0"/>
          <w:divBdr>
            <w:top w:val="none" w:sz="0" w:space="0" w:color="auto"/>
            <w:left w:val="none" w:sz="0" w:space="0" w:color="auto"/>
            <w:bottom w:val="none" w:sz="0" w:space="0" w:color="auto"/>
            <w:right w:val="none" w:sz="0" w:space="0" w:color="auto"/>
          </w:divBdr>
        </w:div>
        <w:div w:id="208037492">
          <w:marLeft w:val="360"/>
          <w:marRight w:val="0"/>
          <w:marTop w:val="200"/>
          <w:marBottom w:val="0"/>
          <w:divBdr>
            <w:top w:val="none" w:sz="0" w:space="0" w:color="auto"/>
            <w:left w:val="none" w:sz="0" w:space="0" w:color="auto"/>
            <w:bottom w:val="none" w:sz="0" w:space="0" w:color="auto"/>
            <w:right w:val="none" w:sz="0" w:space="0" w:color="auto"/>
          </w:divBdr>
        </w:div>
        <w:div w:id="216549440">
          <w:marLeft w:val="360"/>
          <w:marRight w:val="0"/>
          <w:marTop w:val="200"/>
          <w:marBottom w:val="0"/>
          <w:divBdr>
            <w:top w:val="none" w:sz="0" w:space="0" w:color="auto"/>
            <w:left w:val="none" w:sz="0" w:space="0" w:color="auto"/>
            <w:bottom w:val="none" w:sz="0" w:space="0" w:color="auto"/>
            <w:right w:val="none" w:sz="0" w:space="0" w:color="auto"/>
          </w:divBdr>
        </w:div>
        <w:div w:id="683291682">
          <w:marLeft w:val="360"/>
          <w:marRight w:val="0"/>
          <w:marTop w:val="200"/>
          <w:marBottom w:val="0"/>
          <w:divBdr>
            <w:top w:val="none" w:sz="0" w:space="0" w:color="auto"/>
            <w:left w:val="none" w:sz="0" w:space="0" w:color="auto"/>
            <w:bottom w:val="none" w:sz="0" w:space="0" w:color="auto"/>
            <w:right w:val="none" w:sz="0" w:space="0" w:color="auto"/>
          </w:divBdr>
        </w:div>
        <w:div w:id="1155802756">
          <w:marLeft w:val="360"/>
          <w:marRight w:val="0"/>
          <w:marTop w:val="200"/>
          <w:marBottom w:val="0"/>
          <w:divBdr>
            <w:top w:val="none" w:sz="0" w:space="0" w:color="auto"/>
            <w:left w:val="none" w:sz="0" w:space="0" w:color="auto"/>
            <w:bottom w:val="none" w:sz="0" w:space="0" w:color="auto"/>
            <w:right w:val="none" w:sz="0" w:space="0" w:color="auto"/>
          </w:divBdr>
        </w:div>
        <w:div w:id="1307709190">
          <w:marLeft w:val="360"/>
          <w:marRight w:val="0"/>
          <w:marTop w:val="200"/>
          <w:marBottom w:val="0"/>
          <w:divBdr>
            <w:top w:val="none" w:sz="0" w:space="0" w:color="auto"/>
            <w:left w:val="none" w:sz="0" w:space="0" w:color="auto"/>
            <w:bottom w:val="none" w:sz="0" w:space="0" w:color="auto"/>
            <w:right w:val="none" w:sz="0" w:space="0" w:color="auto"/>
          </w:divBdr>
        </w:div>
        <w:div w:id="1634168311">
          <w:marLeft w:val="360"/>
          <w:marRight w:val="0"/>
          <w:marTop w:val="200"/>
          <w:marBottom w:val="0"/>
          <w:divBdr>
            <w:top w:val="none" w:sz="0" w:space="0" w:color="auto"/>
            <w:left w:val="none" w:sz="0" w:space="0" w:color="auto"/>
            <w:bottom w:val="none" w:sz="0" w:space="0" w:color="auto"/>
            <w:right w:val="none" w:sz="0" w:space="0" w:color="auto"/>
          </w:divBdr>
        </w:div>
        <w:div w:id="1988171586">
          <w:marLeft w:val="360"/>
          <w:marRight w:val="0"/>
          <w:marTop w:val="200"/>
          <w:marBottom w:val="0"/>
          <w:divBdr>
            <w:top w:val="none" w:sz="0" w:space="0" w:color="auto"/>
            <w:left w:val="none" w:sz="0" w:space="0" w:color="auto"/>
            <w:bottom w:val="none" w:sz="0" w:space="0" w:color="auto"/>
            <w:right w:val="none" w:sz="0" w:space="0" w:color="auto"/>
          </w:divBdr>
        </w:div>
      </w:divsChild>
    </w:div>
    <w:div w:id="1481267793">
      <w:bodyDiv w:val="1"/>
      <w:marLeft w:val="0"/>
      <w:marRight w:val="0"/>
      <w:marTop w:val="0"/>
      <w:marBottom w:val="0"/>
      <w:divBdr>
        <w:top w:val="none" w:sz="0" w:space="0" w:color="auto"/>
        <w:left w:val="none" w:sz="0" w:space="0" w:color="auto"/>
        <w:bottom w:val="none" w:sz="0" w:space="0" w:color="auto"/>
        <w:right w:val="none" w:sz="0" w:space="0" w:color="auto"/>
      </w:divBdr>
      <w:divsChild>
        <w:div w:id="272978532">
          <w:marLeft w:val="360"/>
          <w:marRight w:val="0"/>
          <w:marTop w:val="200"/>
          <w:marBottom w:val="0"/>
          <w:divBdr>
            <w:top w:val="none" w:sz="0" w:space="0" w:color="auto"/>
            <w:left w:val="none" w:sz="0" w:space="0" w:color="auto"/>
            <w:bottom w:val="none" w:sz="0" w:space="0" w:color="auto"/>
            <w:right w:val="none" w:sz="0" w:space="0" w:color="auto"/>
          </w:divBdr>
        </w:div>
        <w:div w:id="395593398">
          <w:marLeft w:val="360"/>
          <w:marRight w:val="0"/>
          <w:marTop w:val="200"/>
          <w:marBottom w:val="0"/>
          <w:divBdr>
            <w:top w:val="none" w:sz="0" w:space="0" w:color="auto"/>
            <w:left w:val="none" w:sz="0" w:space="0" w:color="auto"/>
            <w:bottom w:val="none" w:sz="0" w:space="0" w:color="auto"/>
            <w:right w:val="none" w:sz="0" w:space="0" w:color="auto"/>
          </w:divBdr>
        </w:div>
        <w:div w:id="484318942">
          <w:marLeft w:val="360"/>
          <w:marRight w:val="0"/>
          <w:marTop w:val="200"/>
          <w:marBottom w:val="0"/>
          <w:divBdr>
            <w:top w:val="none" w:sz="0" w:space="0" w:color="auto"/>
            <w:left w:val="none" w:sz="0" w:space="0" w:color="auto"/>
            <w:bottom w:val="none" w:sz="0" w:space="0" w:color="auto"/>
            <w:right w:val="none" w:sz="0" w:space="0" w:color="auto"/>
          </w:divBdr>
        </w:div>
        <w:div w:id="621300626">
          <w:marLeft w:val="360"/>
          <w:marRight w:val="0"/>
          <w:marTop w:val="200"/>
          <w:marBottom w:val="0"/>
          <w:divBdr>
            <w:top w:val="none" w:sz="0" w:space="0" w:color="auto"/>
            <w:left w:val="none" w:sz="0" w:space="0" w:color="auto"/>
            <w:bottom w:val="none" w:sz="0" w:space="0" w:color="auto"/>
            <w:right w:val="none" w:sz="0" w:space="0" w:color="auto"/>
          </w:divBdr>
        </w:div>
        <w:div w:id="715859385">
          <w:marLeft w:val="360"/>
          <w:marRight w:val="0"/>
          <w:marTop w:val="200"/>
          <w:marBottom w:val="0"/>
          <w:divBdr>
            <w:top w:val="none" w:sz="0" w:space="0" w:color="auto"/>
            <w:left w:val="none" w:sz="0" w:space="0" w:color="auto"/>
            <w:bottom w:val="none" w:sz="0" w:space="0" w:color="auto"/>
            <w:right w:val="none" w:sz="0" w:space="0" w:color="auto"/>
          </w:divBdr>
        </w:div>
        <w:div w:id="815682969">
          <w:marLeft w:val="360"/>
          <w:marRight w:val="0"/>
          <w:marTop w:val="200"/>
          <w:marBottom w:val="0"/>
          <w:divBdr>
            <w:top w:val="none" w:sz="0" w:space="0" w:color="auto"/>
            <w:left w:val="none" w:sz="0" w:space="0" w:color="auto"/>
            <w:bottom w:val="none" w:sz="0" w:space="0" w:color="auto"/>
            <w:right w:val="none" w:sz="0" w:space="0" w:color="auto"/>
          </w:divBdr>
        </w:div>
        <w:div w:id="1463229933">
          <w:marLeft w:val="360"/>
          <w:marRight w:val="0"/>
          <w:marTop w:val="200"/>
          <w:marBottom w:val="0"/>
          <w:divBdr>
            <w:top w:val="none" w:sz="0" w:space="0" w:color="auto"/>
            <w:left w:val="none" w:sz="0" w:space="0" w:color="auto"/>
            <w:bottom w:val="none" w:sz="0" w:space="0" w:color="auto"/>
            <w:right w:val="none" w:sz="0" w:space="0" w:color="auto"/>
          </w:divBdr>
        </w:div>
        <w:div w:id="1585410567">
          <w:marLeft w:val="360"/>
          <w:marRight w:val="0"/>
          <w:marTop w:val="200"/>
          <w:marBottom w:val="0"/>
          <w:divBdr>
            <w:top w:val="none" w:sz="0" w:space="0" w:color="auto"/>
            <w:left w:val="none" w:sz="0" w:space="0" w:color="auto"/>
            <w:bottom w:val="none" w:sz="0" w:space="0" w:color="auto"/>
            <w:right w:val="none" w:sz="0" w:space="0" w:color="auto"/>
          </w:divBdr>
        </w:div>
        <w:div w:id="1691908719">
          <w:marLeft w:val="360"/>
          <w:marRight w:val="0"/>
          <w:marTop w:val="200"/>
          <w:marBottom w:val="0"/>
          <w:divBdr>
            <w:top w:val="none" w:sz="0" w:space="0" w:color="auto"/>
            <w:left w:val="none" w:sz="0" w:space="0" w:color="auto"/>
            <w:bottom w:val="none" w:sz="0" w:space="0" w:color="auto"/>
            <w:right w:val="none" w:sz="0" w:space="0" w:color="auto"/>
          </w:divBdr>
        </w:div>
        <w:div w:id="1796681350">
          <w:marLeft w:val="360"/>
          <w:marRight w:val="0"/>
          <w:marTop w:val="200"/>
          <w:marBottom w:val="0"/>
          <w:divBdr>
            <w:top w:val="none" w:sz="0" w:space="0" w:color="auto"/>
            <w:left w:val="none" w:sz="0" w:space="0" w:color="auto"/>
            <w:bottom w:val="none" w:sz="0" w:space="0" w:color="auto"/>
            <w:right w:val="none" w:sz="0" w:space="0" w:color="auto"/>
          </w:divBdr>
        </w:div>
        <w:div w:id="2113668521">
          <w:marLeft w:val="360"/>
          <w:marRight w:val="0"/>
          <w:marTop w:val="200"/>
          <w:marBottom w:val="0"/>
          <w:divBdr>
            <w:top w:val="none" w:sz="0" w:space="0" w:color="auto"/>
            <w:left w:val="none" w:sz="0" w:space="0" w:color="auto"/>
            <w:bottom w:val="none" w:sz="0" w:space="0" w:color="auto"/>
            <w:right w:val="none" w:sz="0" w:space="0" w:color="auto"/>
          </w:divBdr>
        </w:div>
      </w:divsChild>
    </w:div>
    <w:div w:id="1653295323">
      <w:bodyDiv w:val="1"/>
      <w:marLeft w:val="0"/>
      <w:marRight w:val="0"/>
      <w:marTop w:val="0"/>
      <w:marBottom w:val="0"/>
      <w:divBdr>
        <w:top w:val="none" w:sz="0" w:space="0" w:color="auto"/>
        <w:left w:val="none" w:sz="0" w:space="0" w:color="auto"/>
        <w:bottom w:val="none" w:sz="0" w:space="0" w:color="auto"/>
        <w:right w:val="none" w:sz="0" w:space="0" w:color="auto"/>
      </w:divBdr>
      <w:divsChild>
        <w:div w:id="225535675">
          <w:marLeft w:val="446"/>
          <w:marRight w:val="0"/>
          <w:marTop w:val="0"/>
          <w:marBottom w:val="0"/>
          <w:divBdr>
            <w:top w:val="none" w:sz="0" w:space="0" w:color="auto"/>
            <w:left w:val="none" w:sz="0" w:space="0" w:color="auto"/>
            <w:bottom w:val="none" w:sz="0" w:space="0" w:color="auto"/>
            <w:right w:val="none" w:sz="0" w:space="0" w:color="auto"/>
          </w:divBdr>
        </w:div>
        <w:div w:id="760375699">
          <w:marLeft w:val="446"/>
          <w:marRight w:val="0"/>
          <w:marTop w:val="0"/>
          <w:marBottom w:val="0"/>
          <w:divBdr>
            <w:top w:val="none" w:sz="0" w:space="0" w:color="auto"/>
            <w:left w:val="none" w:sz="0" w:space="0" w:color="auto"/>
            <w:bottom w:val="none" w:sz="0" w:space="0" w:color="auto"/>
            <w:right w:val="none" w:sz="0" w:space="0" w:color="auto"/>
          </w:divBdr>
        </w:div>
      </w:divsChild>
    </w:div>
    <w:div w:id="1821578099">
      <w:bodyDiv w:val="1"/>
      <w:marLeft w:val="0"/>
      <w:marRight w:val="0"/>
      <w:marTop w:val="0"/>
      <w:marBottom w:val="0"/>
      <w:divBdr>
        <w:top w:val="none" w:sz="0" w:space="0" w:color="auto"/>
        <w:left w:val="none" w:sz="0" w:space="0" w:color="auto"/>
        <w:bottom w:val="none" w:sz="0" w:space="0" w:color="auto"/>
        <w:right w:val="none" w:sz="0" w:space="0" w:color="auto"/>
      </w:divBdr>
    </w:div>
    <w:div w:id="1933392212">
      <w:bodyDiv w:val="1"/>
      <w:marLeft w:val="0"/>
      <w:marRight w:val="0"/>
      <w:marTop w:val="0"/>
      <w:marBottom w:val="0"/>
      <w:divBdr>
        <w:top w:val="none" w:sz="0" w:space="0" w:color="auto"/>
        <w:left w:val="none" w:sz="0" w:space="0" w:color="auto"/>
        <w:bottom w:val="none" w:sz="0" w:space="0" w:color="auto"/>
        <w:right w:val="none" w:sz="0" w:space="0" w:color="auto"/>
      </w:divBdr>
      <w:divsChild>
        <w:div w:id="1196970139">
          <w:marLeft w:val="446"/>
          <w:marRight w:val="0"/>
          <w:marTop w:val="0"/>
          <w:marBottom w:val="0"/>
          <w:divBdr>
            <w:top w:val="none" w:sz="0" w:space="0" w:color="auto"/>
            <w:left w:val="none" w:sz="0" w:space="0" w:color="auto"/>
            <w:bottom w:val="none" w:sz="0" w:space="0" w:color="auto"/>
            <w:right w:val="none" w:sz="0" w:space="0" w:color="auto"/>
          </w:divBdr>
        </w:div>
        <w:div w:id="1205406465">
          <w:marLeft w:val="446"/>
          <w:marRight w:val="0"/>
          <w:marTop w:val="0"/>
          <w:marBottom w:val="0"/>
          <w:divBdr>
            <w:top w:val="none" w:sz="0" w:space="0" w:color="auto"/>
            <w:left w:val="none" w:sz="0" w:space="0" w:color="auto"/>
            <w:bottom w:val="none" w:sz="0" w:space="0" w:color="auto"/>
            <w:right w:val="none" w:sz="0" w:space="0" w:color="auto"/>
          </w:divBdr>
        </w:div>
        <w:div w:id="34041810">
          <w:marLeft w:val="446"/>
          <w:marRight w:val="0"/>
          <w:marTop w:val="0"/>
          <w:marBottom w:val="0"/>
          <w:divBdr>
            <w:top w:val="none" w:sz="0" w:space="0" w:color="auto"/>
            <w:left w:val="none" w:sz="0" w:space="0" w:color="auto"/>
            <w:bottom w:val="none" w:sz="0" w:space="0" w:color="auto"/>
            <w:right w:val="none" w:sz="0" w:space="0" w:color="auto"/>
          </w:divBdr>
        </w:div>
      </w:divsChild>
    </w:div>
    <w:div w:id="1948544073">
      <w:bodyDiv w:val="1"/>
      <w:marLeft w:val="0"/>
      <w:marRight w:val="0"/>
      <w:marTop w:val="0"/>
      <w:marBottom w:val="0"/>
      <w:divBdr>
        <w:top w:val="none" w:sz="0" w:space="0" w:color="auto"/>
        <w:left w:val="none" w:sz="0" w:space="0" w:color="auto"/>
        <w:bottom w:val="none" w:sz="0" w:space="0" w:color="auto"/>
        <w:right w:val="none" w:sz="0" w:space="0" w:color="auto"/>
      </w:divBdr>
      <w:divsChild>
        <w:div w:id="1440300972">
          <w:marLeft w:val="547"/>
          <w:marRight w:val="0"/>
          <w:marTop w:val="130"/>
          <w:marBottom w:val="0"/>
          <w:divBdr>
            <w:top w:val="none" w:sz="0" w:space="0" w:color="auto"/>
            <w:left w:val="none" w:sz="0" w:space="0" w:color="auto"/>
            <w:bottom w:val="none" w:sz="0" w:space="0" w:color="auto"/>
            <w:right w:val="none" w:sz="0" w:space="0" w:color="auto"/>
          </w:divBdr>
        </w:div>
        <w:div w:id="277958615">
          <w:marLeft w:val="1166"/>
          <w:marRight w:val="0"/>
          <w:marTop w:val="115"/>
          <w:marBottom w:val="0"/>
          <w:divBdr>
            <w:top w:val="none" w:sz="0" w:space="0" w:color="auto"/>
            <w:left w:val="none" w:sz="0" w:space="0" w:color="auto"/>
            <w:bottom w:val="none" w:sz="0" w:space="0" w:color="auto"/>
            <w:right w:val="none" w:sz="0" w:space="0" w:color="auto"/>
          </w:divBdr>
        </w:div>
        <w:div w:id="1921984771">
          <w:marLeft w:val="1166"/>
          <w:marRight w:val="0"/>
          <w:marTop w:val="115"/>
          <w:marBottom w:val="0"/>
          <w:divBdr>
            <w:top w:val="none" w:sz="0" w:space="0" w:color="auto"/>
            <w:left w:val="none" w:sz="0" w:space="0" w:color="auto"/>
            <w:bottom w:val="none" w:sz="0" w:space="0" w:color="auto"/>
            <w:right w:val="none" w:sz="0" w:space="0" w:color="auto"/>
          </w:divBdr>
        </w:div>
        <w:div w:id="1768581065">
          <w:marLeft w:val="547"/>
          <w:marRight w:val="0"/>
          <w:marTop w:val="130"/>
          <w:marBottom w:val="0"/>
          <w:divBdr>
            <w:top w:val="none" w:sz="0" w:space="0" w:color="auto"/>
            <w:left w:val="none" w:sz="0" w:space="0" w:color="auto"/>
            <w:bottom w:val="none" w:sz="0" w:space="0" w:color="auto"/>
            <w:right w:val="none" w:sz="0" w:space="0" w:color="auto"/>
          </w:divBdr>
        </w:div>
        <w:div w:id="1600747297">
          <w:marLeft w:val="1166"/>
          <w:marRight w:val="0"/>
          <w:marTop w:val="115"/>
          <w:marBottom w:val="0"/>
          <w:divBdr>
            <w:top w:val="none" w:sz="0" w:space="0" w:color="auto"/>
            <w:left w:val="none" w:sz="0" w:space="0" w:color="auto"/>
            <w:bottom w:val="none" w:sz="0" w:space="0" w:color="auto"/>
            <w:right w:val="none" w:sz="0" w:space="0" w:color="auto"/>
          </w:divBdr>
        </w:div>
        <w:div w:id="197088215">
          <w:marLeft w:val="547"/>
          <w:marRight w:val="0"/>
          <w:marTop w:val="130"/>
          <w:marBottom w:val="0"/>
          <w:divBdr>
            <w:top w:val="none" w:sz="0" w:space="0" w:color="auto"/>
            <w:left w:val="none" w:sz="0" w:space="0" w:color="auto"/>
            <w:bottom w:val="none" w:sz="0" w:space="0" w:color="auto"/>
            <w:right w:val="none" w:sz="0" w:space="0" w:color="auto"/>
          </w:divBdr>
        </w:div>
      </w:divsChild>
    </w:div>
    <w:div w:id="1951546531">
      <w:bodyDiv w:val="1"/>
      <w:marLeft w:val="0"/>
      <w:marRight w:val="0"/>
      <w:marTop w:val="0"/>
      <w:marBottom w:val="0"/>
      <w:divBdr>
        <w:top w:val="none" w:sz="0" w:space="0" w:color="auto"/>
        <w:left w:val="none" w:sz="0" w:space="0" w:color="auto"/>
        <w:bottom w:val="none" w:sz="0" w:space="0" w:color="auto"/>
        <w:right w:val="none" w:sz="0" w:space="0" w:color="auto"/>
      </w:divBdr>
      <w:divsChild>
        <w:div w:id="79572803">
          <w:marLeft w:val="547"/>
          <w:marRight w:val="0"/>
          <w:marTop w:val="96"/>
          <w:marBottom w:val="0"/>
          <w:divBdr>
            <w:top w:val="none" w:sz="0" w:space="0" w:color="auto"/>
            <w:left w:val="none" w:sz="0" w:space="0" w:color="auto"/>
            <w:bottom w:val="none" w:sz="0" w:space="0" w:color="auto"/>
            <w:right w:val="none" w:sz="0" w:space="0" w:color="auto"/>
          </w:divBdr>
        </w:div>
        <w:div w:id="833839891">
          <w:marLeft w:val="547"/>
          <w:marRight w:val="0"/>
          <w:marTop w:val="96"/>
          <w:marBottom w:val="0"/>
          <w:divBdr>
            <w:top w:val="none" w:sz="0" w:space="0" w:color="auto"/>
            <w:left w:val="none" w:sz="0" w:space="0" w:color="auto"/>
            <w:bottom w:val="none" w:sz="0" w:space="0" w:color="auto"/>
            <w:right w:val="none" w:sz="0" w:space="0" w:color="auto"/>
          </w:divBdr>
        </w:div>
        <w:div w:id="891188716">
          <w:marLeft w:val="547"/>
          <w:marRight w:val="0"/>
          <w:marTop w:val="96"/>
          <w:marBottom w:val="0"/>
          <w:divBdr>
            <w:top w:val="none" w:sz="0" w:space="0" w:color="auto"/>
            <w:left w:val="none" w:sz="0" w:space="0" w:color="auto"/>
            <w:bottom w:val="none" w:sz="0" w:space="0" w:color="auto"/>
            <w:right w:val="none" w:sz="0" w:space="0" w:color="auto"/>
          </w:divBdr>
        </w:div>
        <w:div w:id="1088843008">
          <w:marLeft w:val="1166"/>
          <w:marRight w:val="0"/>
          <w:marTop w:val="86"/>
          <w:marBottom w:val="0"/>
          <w:divBdr>
            <w:top w:val="none" w:sz="0" w:space="0" w:color="auto"/>
            <w:left w:val="none" w:sz="0" w:space="0" w:color="auto"/>
            <w:bottom w:val="none" w:sz="0" w:space="0" w:color="auto"/>
            <w:right w:val="none" w:sz="0" w:space="0" w:color="auto"/>
          </w:divBdr>
        </w:div>
        <w:div w:id="1292397259">
          <w:marLeft w:val="1166"/>
          <w:marRight w:val="0"/>
          <w:marTop w:val="86"/>
          <w:marBottom w:val="0"/>
          <w:divBdr>
            <w:top w:val="none" w:sz="0" w:space="0" w:color="auto"/>
            <w:left w:val="none" w:sz="0" w:space="0" w:color="auto"/>
            <w:bottom w:val="none" w:sz="0" w:space="0" w:color="auto"/>
            <w:right w:val="none" w:sz="0" w:space="0" w:color="auto"/>
          </w:divBdr>
        </w:div>
        <w:div w:id="1729647458">
          <w:marLeft w:val="547"/>
          <w:marRight w:val="0"/>
          <w:marTop w:val="96"/>
          <w:marBottom w:val="0"/>
          <w:divBdr>
            <w:top w:val="none" w:sz="0" w:space="0" w:color="auto"/>
            <w:left w:val="none" w:sz="0" w:space="0" w:color="auto"/>
            <w:bottom w:val="none" w:sz="0" w:space="0" w:color="auto"/>
            <w:right w:val="none" w:sz="0" w:space="0" w:color="auto"/>
          </w:divBdr>
        </w:div>
      </w:divsChild>
    </w:div>
    <w:div w:id="1958633392">
      <w:bodyDiv w:val="1"/>
      <w:marLeft w:val="0"/>
      <w:marRight w:val="0"/>
      <w:marTop w:val="0"/>
      <w:marBottom w:val="0"/>
      <w:divBdr>
        <w:top w:val="none" w:sz="0" w:space="0" w:color="auto"/>
        <w:left w:val="none" w:sz="0" w:space="0" w:color="auto"/>
        <w:bottom w:val="none" w:sz="0" w:space="0" w:color="auto"/>
        <w:right w:val="none" w:sz="0" w:space="0" w:color="auto"/>
      </w:divBdr>
      <w:divsChild>
        <w:div w:id="352070619">
          <w:marLeft w:val="1886"/>
          <w:marRight w:val="0"/>
          <w:marTop w:val="96"/>
          <w:marBottom w:val="0"/>
          <w:divBdr>
            <w:top w:val="none" w:sz="0" w:space="0" w:color="auto"/>
            <w:left w:val="none" w:sz="0" w:space="0" w:color="auto"/>
            <w:bottom w:val="none" w:sz="0" w:space="0" w:color="auto"/>
            <w:right w:val="none" w:sz="0" w:space="0" w:color="auto"/>
          </w:divBdr>
        </w:div>
      </w:divsChild>
    </w:div>
    <w:div w:id="1971473167">
      <w:bodyDiv w:val="1"/>
      <w:marLeft w:val="0"/>
      <w:marRight w:val="0"/>
      <w:marTop w:val="0"/>
      <w:marBottom w:val="0"/>
      <w:divBdr>
        <w:top w:val="none" w:sz="0" w:space="0" w:color="auto"/>
        <w:left w:val="none" w:sz="0" w:space="0" w:color="auto"/>
        <w:bottom w:val="none" w:sz="0" w:space="0" w:color="auto"/>
        <w:right w:val="none" w:sz="0" w:space="0" w:color="auto"/>
      </w:divBdr>
      <w:divsChild>
        <w:div w:id="213926721">
          <w:marLeft w:val="360"/>
          <w:marRight w:val="0"/>
          <w:marTop w:val="200"/>
          <w:marBottom w:val="0"/>
          <w:divBdr>
            <w:top w:val="none" w:sz="0" w:space="0" w:color="auto"/>
            <w:left w:val="none" w:sz="0" w:space="0" w:color="auto"/>
            <w:bottom w:val="none" w:sz="0" w:space="0" w:color="auto"/>
            <w:right w:val="none" w:sz="0" w:space="0" w:color="auto"/>
          </w:divBdr>
        </w:div>
        <w:div w:id="461389858">
          <w:marLeft w:val="360"/>
          <w:marRight w:val="0"/>
          <w:marTop w:val="200"/>
          <w:marBottom w:val="0"/>
          <w:divBdr>
            <w:top w:val="none" w:sz="0" w:space="0" w:color="auto"/>
            <w:left w:val="none" w:sz="0" w:space="0" w:color="auto"/>
            <w:bottom w:val="none" w:sz="0" w:space="0" w:color="auto"/>
            <w:right w:val="none" w:sz="0" w:space="0" w:color="auto"/>
          </w:divBdr>
        </w:div>
        <w:div w:id="739249748">
          <w:marLeft w:val="360"/>
          <w:marRight w:val="0"/>
          <w:marTop w:val="200"/>
          <w:marBottom w:val="0"/>
          <w:divBdr>
            <w:top w:val="none" w:sz="0" w:space="0" w:color="auto"/>
            <w:left w:val="none" w:sz="0" w:space="0" w:color="auto"/>
            <w:bottom w:val="none" w:sz="0" w:space="0" w:color="auto"/>
            <w:right w:val="none" w:sz="0" w:space="0" w:color="auto"/>
          </w:divBdr>
        </w:div>
        <w:div w:id="1039739998">
          <w:marLeft w:val="360"/>
          <w:marRight w:val="0"/>
          <w:marTop w:val="200"/>
          <w:marBottom w:val="0"/>
          <w:divBdr>
            <w:top w:val="none" w:sz="0" w:space="0" w:color="auto"/>
            <w:left w:val="none" w:sz="0" w:space="0" w:color="auto"/>
            <w:bottom w:val="none" w:sz="0" w:space="0" w:color="auto"/>
            <w:right w:val="none" w:sz="0" w:space="0" w:color="auto"/>
          </w:divBdr>
        </w:div>
        <w:div w:id="1160273362">
          <w:marLeft w:val="360"/>
          <w:marRight w:val="0"/>
          <w:marTop w:val="200"/>
          <w:marBottom w:val="0"/>
          <w:divBdr>
            <w:top w:val="none" w:sz="0" w:space="0" w:color="auto"/>
            <w:left w:val="none" w:sz="0" w:space="0" w:color="auto"/>
            <w:bottom w:val="none" w:sz="0" w:space="0" w:color="auto"/>
            <w:right w:val="none" w:sz="0" w:space="0" w:color="auto"/>
          </w:divBdr>
        </w:div>
        <w:div w:id="1243101184">
          <w:marLeft w:val="360"/>
          <w:marRight w:val="0"/>
          <w:marTop w:val="200"/>
          <w:marBottom w:val="0"/>
          <w:divBdr>
            <w:top w:val="none" w:sz="0" w:space="0" w:color="auto"/>
            <w:left w:val="none" w:sz="0" w:space="0" w:color="auto"/>
            <w:bottom w:val="none" w:sz="0" w:space="0" w:color="auto"/>
            <w:right w:val="none" w:sz="0" w:space="0" w:color="auto"/>
          </w:divBdr>
        </w:div>
        <w:div w:id="1443262223">
          <w:marLeft w:val="360"/>
          <w:marRight w:val="0"/>
          <w:marTop w:val="200"/>
          <w:marBottom w:val="0"/>
          <w:divBdr>
            <w:top w:val="none" w:sz="0" w:space="0" w:color="auto"/>
            <w:left w:val="none" w:sz="0" w:space="0" w:color="auto"/>
            <w:bottom w:val="none" w:sz="0" w:space="0" w:color="auto"/>
            <w:right w:val="none" w:sz="0" w:space="0" w:color="auto"/>
          </w:divBdr>
        </w:div>
        <w:div w:id="1527014497">
          <w:marLeft w:val="360"/>
          <w:marRight w:val="0"/>
          <w:marTop w:val="200"/>
          <w:marBottom w:val="0"/>
          <w:divBdr>
            <w:top w:val="none" w:sz="0" w:space="0" w:color="auto"/>
            <w:left w:val="none" w:sz="0" w:space="0" w:color="auto"/>
            <w:bottom w:val="none" w:sz="0" w:space="0" w:color="auto"/>
            <w:right w:val="none" w:sz="0" w:space="0" w:color="auto"/>
          </w:divBdr>
        </w:div>
        <w:div w:id="1648319784">
          <w:marLeft w:val="360"/>
          <w:marRight w:val="0"/>
          <w:marTop w:val="200"/>
          <w:marBottom w:val="0"/>
          <w:divBdr>
            <w:top w:val="none" w:sz="0" w:space="0" w:color="auto"/>
            <w:left w:val="none" w:sz="0" w:space="0" w:color="auto"/>
            <w:bottom w:val="none" w:sz="0" w:space="0" w:color="auto"/>
            <w:right w:val="none" w:sz="0" w:space="0" w:color="auto"/>
          </w:divBdr>
        </w:div>
        <w:div w:id="1662082075">
          <w:marLeft w:val="360"/>
          <w:marRight w:val="0"/>
          <w:marTop w:val="200"/>
          <w:marBottom w:val="0"/>
          <w:divBdr>
            <w:top w:val="none" w:sz="0" w:space="0" w:color="auto"/>
            <w:left w:val="none" w:sz="0" w:space="0" w:color="auto"/>
            <w:bottom w:val="none" w:sz="0" w:space="0" w:color="auto"/>
            <w:right w:val="none" w:sz="0" w:space="0" w:color="auto"/>
          </w:divBdr>
        </w:div>
        <w:div w:id="1698968432">
          <w:marLeft w:val="360"/>
          <w:marRight w:val="0"/>
          <w:marTop w:val="200"/>
          <w:marBottom w:val="0"/>
          <w:divBdr>
            <w:top w:val="none" w:sz="0" w:space="0" w:color="auto"/>
            <w:left w:val="none" w:sz="0" w:space="0" w:color="auto"/>
            <w:bottom w:val="none" w:sz="0" w:space="0" w:color="auto"/>
            <w:right w:val="none" w:sz="0" w:space="0" w:color="auto"/>
          </w:divBdr>
        </w:div>
      </w:divsChild>
    </w:div>
    <w:div w:id="2012292604">
      <w:bodyDiv w:val="1"/>
      <w:marLeft w:val="0"/>
      <w:marRight w:val="0"/>
      <w:marTop w:val="0"/>
      <w:marBottom w:val="0"/>
      <w:divBdr>
        <w:top w:val="none" w:sz="0" w:space="0" w:color="auto"/>
        <w:left w:val="none" w:sz="0" w:space="0" w:color="auto"/>
        <w:bottom w:val="none" w:sz="0" w:space="0" w:color="auto"/>
        <w:right w:val="none" w:sz="0" w:space="0" w:color="auto"/>
      </w:divBdr>
      <w:divsChild>
        <w:div w:id="1486896618">
          <w:marLeft w:val="360"/>
          <w:marRight w:val="0"/>
          <w:marTop w:val="200"/>
          <w:marBottom w:val="0"/>
          <w:divBdr>
            <w:top w:val="none" w:sz="0" w:space="0" w:color="auto"/>
            <w:left w:val="none" w:sz="0" w:space="0" w:color="auto"/>
            <w:bottom w:val="none" w:sz="0" w:space="0" w:color="auto"/>
            <w:right w:val="none" w:sz="0" w:space="0" w:color="auto"/>
          </w:divBdr>
        </w:div>
        <w:div w:id="230433515">
          <w:marLeft w:val="1080"/>
          <w:marRight w:val="0"/>
          <w:marTop w:val="200"/>
          <w:marBottom w:val="0"/>
          <w:divBdr>
            <w:top w:val="none" w:sz="0" w:space="0" w:color="auto"/>
            <w:left w:val="none" w:sz="0" w:space="0" w:color="auto"/>
            <w:bottom w:val="none" w:sz="0" w:space="0" w:color="auto"/>
            <w:right w:val="none" w:sz="0" w:space="0" w:color="auto"/>
          </w:divBdr>
        </w:div>
        <w:div w:id="1507790904">
          <w:marLeft w:val="1080"/>
          <w:marRight w:val="0"/>
          <w:marTop w:val="200"/>
          <w:marBottom w:val="0"/>
          <w:divBdr>
            <w:top w:val="none" w:sz="0" w:space="0" w:color="auto"/>
            <w:left w:val="none" w:sz="0" w:space="0" w:color="auto"/>
            <w:bottom w:val="none" w:sz="0" w:space="0" w:color="auto"/>
            <w:right w:val="none" w:sz="0" w:space="0" w:color="auto"/>
          </w:divBdr>
        </w:div>
        <w:div w:id="1167671400">
          <w:marLeft w:val="1080"/>
          <w:marRight w:val="0"/>
          <w:marTop w:val="200"/>
          <w:marBottom w:val="0"/>
          <w:divBdr>
            <w:top w:val="none" w:sz="0" w:space="0" w:color="auto"/>
            <w:left w:val="none" w:sz="0" w:space="0" w:color="auto"/>
            <w:bottom w:val="none" w:sz="0" w:space="0" w:color="auto"/>
            <w:right w:val="none" w:sz="0" w:space="0" w:color="auto"/>
          </w:divBdr>
        </w:div>
      </w:divsChild>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9CDBC-3784-43F4-B92F-05053ED34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3</Pages>
  <Words>1189</Words>
  <Characters>6780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report skeleton</vt:lpstr>
    </vt:vector>
  </TitlesOfParts>
  <Company>ZTE</Company>
  <LinksUpToDate>false</LinksUpToDate>
  <CharactersWithSpaces>7954</CharactersWithSpaces>
  <SharedDoc>false</SharedDoc>
  <HLinks>
    <vt:vector size="12" baseType="variant">
      <vt:variant>
        <vt:i4>2293817</vt:i4>
      </vt:variant>
      <vt:variant>
        <vt:i4>15</vt:i4>
      </vt:variant>
      <vt:variant>
        <vt:i4>0</vt:i4>
      </vt:variant>
      <vt:variant>
        <vt:i4>5</vt:i4>
      </vt:variant>
      <vt:variant>
        <vt:lpwstr>file://D:\Docs\R4-1811851.zip</vt:lpwstr>
      </vt:variant>
      <vt:variant>
        <vt:lpwstr/>
      </vt:variant>
      <vt:variant>
        <vt:i4>2228272</vt:i4>
      </vt:variant>
      <vt:variant>
        <vt:i4>12</vt:i4>
      </vt:variant>
      <vt:variant>
        <vt:i4>0</vt:i4>
      </vt:variant>
      <vt:variant>
        <vt:i4>5</vt:i4>
      </vt:variant>
      <vt:variant>
        <vt:lpwstr>file://D:\Docs\R4-1904100.zip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RAN4</dc:subject>
  <dc:creator>ZTE</dc:creator>
  <cp:keywords>3GPP</cp:keywords>
  <cp:lastModifiedBy>杨谦10115881</cp:lastModifiedBy>
  <cp:revision>21</cp:revision>
  <cp:lastPrinted>2007-09-06T06:59:00Z</cp:lastPrinted>
  <dcterms:created xsi:type="dcterms:W3CDTF">2019-11-08T02:16:00Z</dcterms:created>
  <dcterms:modified xsi:type="dcterms:W3CDTF">2020-02-14T14:59:00Z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1297731488</vt:lpwstr>
  </property>
  <property fmtid="{D5CDD505-2E9C-101B-9397-08002B2CF9AE}" pid="3" name="KSOProductBuildVer">
    <vt:lpwstr>2052-10.8.0.6206</vt:lpwstr>
  </property>
</Properties>
</file>